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AF4A0" w14:textId="6718F94A" w:rsidR="0018059D" w:rsidRPr="00EF4A18" w:rsidRDefault="00000000" w:rsidP="008E4082">
      <w:pPr>
        <w:pStyle w:val="Heading2"/>
        <w:pBdr>
          <w:bottom w:val="single" w:sz="6" w:space="1" w:color="auto"/>
        </w:pBdr>
        <w:spacing w:before="0"/>
        <w:contextualSpacing/>
        <w:jc w:val="both"/>
        <w:rPr>
          <w:rFonts w:ascii="National" w:hAnsi="National"/>
          <w:sz w:val="24"/>
          <w:szCs w:val="24"/>
        </w:rPr>
      </w:pPr>
      <w:sdt>
        <w:sdtPr>
          <w:rPr>
            <w:rFonts w:ascii="National" w:hAnsi="National"/>
            <w:sz w:val="24"/>
            <w:szCs w:val="24"/>
          </w:rPr>
          <w:id w:val="1803959100"/>
          <w:lock w:val="sdtContentLocked"/>
          <w:placeholder>
            <w:docPart w:val="DefaultPlaceholder_-1854013440"/>
          </w:placeholder>
        </w:sdtPr>
        <w:sdtContent>
          <w:r w:rsidR="00C87A44" w:rsidRPr="00EF4A18">
            <w:rPr>
              <w:rFonts w:ascii="National" w:hAnsi="National"/>
              <w:sz w:val="24"/>
              <w:szCs w:val="24"/>
            </w:rPr>
            <w:t>P</w:t>
          </w:r>
          <w:r w:rsidR="007E7BC0" w:rsidRPr="00EF4A18">
            <w:rPr>
              <w:rFonts w:ascii="National" w:hAnsi="National"/>
              <w:sz w:val="24"/>
              <w:szCs w:val="24"/>
            </w:rPr>
            <w:t>ROCEDURE FOR</w:t>
          </w:r>
        </w:sdtContent>
      </w:sdt>
      <w:r w:rsidR="007E7BC0" w:rsidRPr="00EF4A18">
        <w:rPr>
          <w:rFonts w:ascii="National" w:hAnsi="National"/>
          <w:sz w:val="24"/>
          <w:szCs w:val="24"/>
        </w:rPr>
        <w:t xml:space="preserve"> </w:t>
      </w:r>
      <w:r w:rsidR="0083701E" w:rsidRPr="00EF4A18">
        <w:rPr>
          <w:rFonts w:ascii="National" w:hAnsi="National"/>
          <w:sz w:val="24"/>
          <w:szCs w:val="24"/>
        </w:rPr>
        <w:t>[</w:t>
      </w:r>
      <w:r w:rsidR="00E47ECE">
        <w:rPr>
          <w:rFonts w:ascii="National" w:hAnsi="National"/>
          <w:sz w:val="24"/>
          <w:szCs w:val="24"/>
        </w:rPr>
        <w:t>Disability Accommodation Requests</w:t>
      </w:r>
      <w:r w:rsidR="0083701E" w:rsidRPr="00EF4A18">
        <w:rPr>
          <w:rFonts w:ascii="National" w:hAnsi="National"/>
          <w:sz w:val="24"/>
          <w:szCs w:val="24"/>
        </w:rPr>
        <w:t>]</w:t>
      </w:r>
    </w:p>
    <w:p w14:paraId="14BC0D1B" w14:textId="504DB743" w:rsidR="002015B4" w:rsidRPr="00082BC3" w:rsidRDefault="00000000" w:rsidP="006630D2">
      <w:pPr>
        <w:pStyle w:val="Heading2"/>
        <w:contextualSpacing/>
        <w:jc w:val="both"/>
        <w:rPr>
          <w:rFonts w:ascii="National 2" w:hAnsi="National 2"/>
          <w:b w:val="0"/>
          <w:bCs w:val="0"/>
          <w:color w:val="000000" w:themeColor="text1"/>
          <w:sz w:val="22"/>
          <w:szCs w:val="22"/>
        </w:rPr>
      </w:pPr>
      <w:sdt>
        <w:sdtPr>
          <w:rPr>
            <w:rFonts w:ascii="National 2" w:hAnsi="National 2"/>
            <w:b w:val="0"/>
            <w:bCs w:val="0"/>
            <w:color w:val="000000" w:themeColor="text1"/>
            <w:sz w:val="22"/>
            <w:szCs w:val="22"/>
          </w:rPr>
          <w:id w:val="1224258777"/>
          <w:lock w:val="sdtContentLocked"/>
          <w:placeholder>
            <w:docPart w:val="DefaultPlaceholder_-1854013440"/>
          </w:placeholder>
        </w:sdtPr>
        <w:sdtContent>
          <w:r w:rsidR="002015B4" w:rsidRPr="00082BC3">
            <w:rPr>
              <w:rFonts w:ascii="National 2" w:hAnsi="National 2"/>
              <w:b w:val="0"/>
              <w:bCs w:val="0"/>
              <w:color w:val="000000" w:themeColor="text1"/>
              <w:sz w:val="22"/>
              <w:szCs w:val="22"/>
            </w:rPr>
            <w:t>Issued:</w:t>
          </w:r>
        </w:sdtContent>
      </w:sdt>
      <w:r w:rsidR="002015B4" w:rsidRPr="00082BC3">
        <w:rPr>
          <w:rFonts w:ascii="National 2" w:hAnsi="National 2"/>
          <w:b w:val="0"/>
          <w:bCs w:val="0"/>
          <w:color w:val="000000" w:themeColor="text1"/>
          <w:sz w:val="22"/>
          <w:szCs w:val="22"/>
        </w:rPr>
        <w:t xml:space="preserve"> </w:t>
      </w:r>
      <w:r w:rsidR="00202B60" w:rsidRPr="00082BC3">
        <w:rPr>
          <w:rFonts w:ascii="National 2" w:hAnsi="National 2"/>
          <w:b w:val="0"/>
          <w:bCs w:val="0"/>
          <w:color w:val="000000" w:themeColor="text1"/>
          <w:sz w:val="22"/>
          <w:szCs w:val="22"/>
        </w:rPr>
        <w:t>December 15, 2023</w:t>
      </w:r>
      <w:r w:rsidR="00F16ECA" w:rsidRPr="00082BC3">
        <w:rPr>
          <w:rFonts w:ascii="National 2" w:hAnsi="National 2"/>
          <w:b w:val="0"/>
          <w:bCs w:val="0"/>
          <w:color w:val="000000" w:themeColor="text1"/>
          <w:sz w:val="22"/>
          <w:szCs w:val="22"/>
        </w:rPr>
        <w:t>.</w:t>
      </w:r>
    </w:p>
    <w:p w14:paraId="68531471" w14:textId="5D74B021" w:rsidR="002015B4" w:rsidRPr="00082BC3" w:rsidRDefault="00000000" w:rsidP="006630D2">
      <w:pPr>
        <w:pStyle w:val="Heading2"/>
        <w:contextualSpacing/>
        <w:jc w:val="both"/>
        <w:rPr>
          <w:rFonts w:ascii="National 2" w:hAnsi="National 2"/>
          <w:b w:val="0"/>
          <w:bCs w:val="0"/>
          <w:color w:val="000000" w:themeColor="text1"/>
          <w:sz w:val="22"/>
          <w:szCs w:val="22"/>
        </w:rPr>
      </w:pPr>
      <w:sdt>
        <w:sdtPr>
          <w:rPr>
            <w:rFonts w:ascii="National 2" w:hAnsi="National 2"/>
            <w:b w:val="0"/>
            <w:bCs w:val="0"/>
            <w:color w:val="000000" w:themeColor="text1"/>
            <w:sz w:val="22"/>
            <w:szCs w:val="22"/>
          </w:rPr>
          <w:id w:val="243229946"/>
          <w:lock w:val="sdtContentLocked"/>
          <w:placeholder>
            <w:docPart w:val="DefaultPlaceholder_-1854013440"/>
          </w:placeholder>
        </w:sdtPr>
        <w:sdtContent>
          <w:r w:rsidR="00746BC3" w:rsidRPr="00082BC3">
            <w:rPr>
              <w:rFonts w:ascii="National 2" w:hAnsi="National 2"/>
              <w:b w:val="0"/>
              <w:bCs w:val="0"/>
              <w:color w:val="000000" w:themeColor="text1"/>
              <w:sz w:val="22"/>
              <w:szCs w:val="22"/>
            </w:rPr>
            <w:t xml:space="preserve">Last </w:t>
          </w:r>
          <w:r w:rsidR="009A49EA" w:rsidRPr="00082BC3">
            <w:rPr>
              <w:rFonts w:ascii="National 2" w:hAnsi="National 2"/>
              <w:b w:val="0"/>
              <w:bCs w:val="0"/>
              <w:color w:val="000000" w:themeColor="text1"/>
              <w:sz w:val="22"/>
              <w:szCs w:val="22"/>
            </w:rPr>
            <w:t>U</w:t>
          </w:r>
          <w:r w:rsidR="00746BC3" w:rsidRPr="00082BC3">
            <w:rPr>
              <w:rFonts w:ascii="National 2" w:hAnsi="National 2"/>
              <w:b w:val="0"/>
              <w:bCs w:val="0"/>
              <w:color w:val="000000" w:themeColor="text1"/>
              <w:sz w:val="22"/>
              <w:szCs w:val="22"/>
            </w:rPr>
            <w:t>pdated:</w:t>
          </w:r>
        </w:sdtContent>
      </w:sdt>
      <w:r w:rsidR="003F2B74" w:rsidRPr="00082BC3">
        <w:rPr>
          <w:rFonts w:ascii="National 2" w:hAnsi="National 2"/>
          <w:b w:val="0"/>
          <w:bCs w:val="0"/>
          <w:color w:val="000000" w:themeColor="text1"/>
          <w:sz w:val="22"/>
          <w:szCs w:val="22"/>
        </w:rPr>
        <w:t xml:space="preserve"> </w:t>
      </w:r>
      <w:sdt>
        <w:sdtPr>
          <w:rPr>
            <w:rFonts w:ascii="National 2" w:hAnsi="National 2"/>
            <w:b w:val="0"/>
            <w:bCs w:val="0"/>
            <w:sz w:val="22"/>
            <w:szCs w:val="22"/>
          </w:rPr>
          <w:id w:val="54051689"/>
          <w:placeholder>
            <w:docPart w:val="86D45C77F60845EC822F9A6735158E8F"/>
          </w:placeholder>
          <w15:color w:val="000000"/>
        </w:sdtPr>
        <w:sdtContent>
          <w:r w:rsidR="00202B60" w:rsidRPr="00082BC3">
            <w:rPr>
              <w:rFonts w:ascii="National 2" w:hAnsi="National 2"/>
              <w:b w:val="0"/>
              <w:bCs w:val="0"/>
              <w:sz w:val="22"/>
              <w:szCs w:val="22"/>
            </w:rPr>
            <w:t>December 15, 2023</w:t>
          </w:r>
        </w:sdtContent>
      </w:sdt>
    </w:p>
    <w:p w14:paraId="2E694216" w14:textId="77777777" w:rsidR="008E4082" w:rsidRPr="00EF4A18" w:rsidRDefault="008E4082" w:rsidP="006630D2">
      <w:pPr>
        <w:pStyle w:val="Heading2"/>
        <w:contextualSpacing/>
        <w:jc w:val="both"/>
        <w:rPr>
          <w:rFonts w:ascii="National" w:hAnsi="National"/>
          <w:b w:val="0"/>
          <w:bCs w:val="0"/>
          <w:color w:val="000000" w:themeColor="text1"/>
          <w:sz w:val="22"/>
          <w:szCs w:val="22"/>
        </w:rPr>
      </w:pPr>
    </w:p>
    <w:sdt>
      <w:sdtPr>
        <w:rPr>
          <w:rFonts w:ascii="National" w:hAnsi="National"/>
          <w:sz w:val="24"/>
          <w:szCs w:val="24"/>
        </w:rPr>
        <w:id w:val="-1471127710"/>
        <w:lock w:val="sdtContentLocked"/>
        <w:placeholder>
          <w:docPart w:val="DefaultPlaceholder_-1854013440"/>
        </w:placeholder>
      </w:sdtPr>
      <w:sdtContent>
        <w:p w14:paraId="46643232" w14:textId="0C231215" w:rsidR="005C50C8" w:rsidRPr="00EF4A18" w:rsidRDefault="00B61108" w:rsidP="005E20FF">
          <w:pPr>
            <w:pStyle w:val="Heading2"/>
            <w:pBdr>
              <w:bottom w:val="single" w:sz="6" w:space="1" w:color="auto"/>
            </w:pBdr>
            <w:spacing w:before="0"/>
            <w:contextualSpacing/>
            <w:jc w:val="both"/>
            <w:rPr>
              <w:rFonts w:ascii="National" w:hAnsi="National"/>
              <w:sz w:val="24"/>
              <w:szCs w:val="24"/>
            </w:rPr>
          </w:pPr>
          <w:r w:rsidRPr="00EF4A18">
            <w:rPr>
              <w:rFonts w:ascii="National" w:hAnsi="National"/>
              <w:sz w:val="24"/>
              <w:szCs w:val="24"/>
            </w:rPr>
            <w:t xml:space="preserve">Procedure Introduction </w:t>
          </w:r>
        </w:p>
      </w:sdtContent>
    </w:sdt>
    <w:p w14:paraId="74972E27" w14:textId="6D1DD74C" w:rsidR="00E35607" w:rsidRPr="00082BC3" w:rsidRDefault="00676713" w:rsidP="005355AF">
      <w:pPr>
        <w:pStyle w:val="Heading2"/>
        <w:contextualSpacing/>
        <w:jc w:val="both"/>
        <w:rPr>
          <w:rFonts w:ascii="National 2" w:hAnsi="National 2"/>
          <w:b w:val="0"/>
          <w:bCs w:val="0"/>
          <w:color w:val="000000" w:themeColor="text1"/>
          <w:sz w:val="22"/>
          <w:szCs w:val="22"/>
        </w:rPr>
      </w:pPr>
      <w:r w:rsidRPr="00082BC3">
        <w:rPr>
          <w:rFonts w:ascii="National 2" w:hAnsi="National 2"/>
          <w:b w:val="0"/>
          <w:bCs w:val="0"/>
          <w:color w:val="000000" w:themeColor="text1"/>
          <w:sz w:val="22"/>
          <w:szCs w:val="22"/>
        </w:rPr>
        <w:t>The purpose of this procedure document is to clarify the processes and responsibilities related to the Disability Accommodation Policy. The University assesses the need for disability related accommodations on a case-by-case basi</w:t>
      </w:r>
      <w:r w:rsidR="00CE1298" w:rsidRPr="00082BC3">
        <w:rPr>
          <w:rFonts w:ascii="National 2" w:hAnsi="National 2"/>
          <w:b w:val="0"/>
          <w:bCs w:val="0"/>
          <w:color w:val="000000" w:themeColor="text1"/>
          <w:sz w:val="22"/>
          <w:szCs w:val="22"/>
        </w:rPr>
        <w:t>s and i</w:t>
      </w:r>
      <w:r w:rsidRPr="00082BC3">
        <w:rPr>
          <w:rFonts w:ascii="National 2" w:hAnsi="National 2"/>
          <w:b w:val="0"/>
          <w:bCs w:val="0"/>
          <w:color w:val="000000" w:themeColor="text1"/>
          <w:sz w:val="22"/>
          <w:szCs w:val="22"/>
        </w:rPr>
        <w:t xml:space="preserve">ndividuals seeking disability related accommodations may need to </w:t>
      </w:r>
      <w:r w:rsidR="00CE1298" w:rsidRPr="00082BC3">
        <w:rPr>
          <w:rFonts w:ascii="National 2" w:hAnsi="National 2"/>
          <w:b w:val="0"/>
          <w:bCs w:val="0"/>
          <w:color w:val="000000" w:themeColor="text1"/>
          <w:sz w:val="22"/>
          <w:szCs w:val="22"/>
        </w:rPr>
        <w:t>actively participate</w:t>
      </w:r>
      <w:r w:rsidRPr="00082BC3">
        <w:rPr>
          <w:rFonts w:ascii="National 2" w:hAnsi="National 2"/>
          <w:b w:val="0"/>
          <w:bCs w:val="0"/>
          <w:color w:val="000000" w:themeColor="text1"/>
          <w:sz w:val="22"/>
          <w:szCs w:val="22"/>
        </w:rPr>
        <w:t xml:space="preserve"> in the interactive process.</w:t>
      </w:r>
    </w:p>
    <w:p w14:paraId="30C6E88D" w14:textId="77777777" w:rsidR="0034137D" w:rsidRPr="00EF4A18" w:rsidRDefault="0034137D" w:rsidP="005355AF">
      <w:pPr>
        <w:pStyle w:val="Heading2"/>
        <w:contextualSpacing/>
        <w:jc w:val="both"/>
        <w:rPr>
          <w:rFonts w:ascii="National" w:hAnsi="National"/>
          <w:b w:val="0"/>
          <w:bCs w:val="0"/>
          <w:color w:val="000000" w:themeColor="text1"/>
          <w:sz w:val="22"/>
          <w:szCs w:val="22"/>
        </w:rPr>
      </w:pPr>
    </w:p>
    <w:sdt>
      <w:sdtPr>
        <w:rPr>
          <w:rFonts w:ascii="National" w:hAnsi="National"/>
          <w:sz w:val="24"/>
          <w:szCs w:val="24"/>
        </w:rPr>
        <w:id w:val="-1598172383"/>
        <w:lock w:val="sdtContentLocked"/>
        <w:placeholder>
          <w:docPart w:val="DefaultPlaceholder_-1854013440"/>
        </w:placeholder>
        <w:text/>
      </w:sdtPr>
      <w:sdtContent>
        <w:p w14:paraId="66BD33FA" w14:textId="2AC0F2E7" w:rsidR="008428D0" w:rsidRPr="00CE1298" w:rsidRDefault="008428D0" w:rsidP="00CE1298">
          <w:pPr>
            <w:pStyle w:val="Heading2"/>
            <w:pBdr>
              <w:bottom w:val="single" w:sz="6" w:space="1" w:color="auto"/>
            </w:pBdr>
            <w:spacing w:before="0"/>
            <w:contextualSpacing/>
            <w:jc w:val="both"/>
            <w:rPr>
              <w:rFonts w:ascii="National" w:hAnsi="National"/>
              <w:sz w:val="24"/>
              <w:szCs w:val="24"/>
            </w:rPr>
          </w:pPr>
          <w:r w:rsidRPr="00EF4A18">
            <w:rPr>
              <w:rFonts w:ascii="National" w:hAnsi="National"/>
              <w:sz w:val="24"/>
              <w:szCs w:val="24"/>
            </w:rPr>
            <w:t>Responsibilities</w:t>
          </w:r>
        </w:p>
      </w:sdtContent>
    </w:sdt>
    <w:tbl>
      <w:tblPr>
        <w:tblStyle w:val="TableGrid"/>
        <w:tblW w:w="9445" w:type="dxa"/>
        <w:tblLook w:val="04A0" w:firstRow="1" w:lastRow="0" w:firstColumn="1" w:lastColumn="0" w:noHBand="0" w:noVBand="1"/>
      </w:tblPr>
      <w:tblGrid>
        <w:gridCol w:w="3055"/>
        <w:gridCol w:w="6390"/>
      </w:tblGrid>
      <w:sdt>
        <w:sdtPr>
          <w:rPr>
            <w:rFonts w:ascii="National" w:hAnsi="National"/>
            <w:b/>
            <w:bCs/>
            <w:color w:val="FFFFFF" w:themeColor="background1"/>
          </w:rPr>
          <w:id w:val="1091972338"/>
          <w:lock w:val="sdtContentLocked"/>
          <w:placeholder>
            <w:docPart w:val="DefaultPlaceholder_-1854013440"/>
          </w:placeholder>
        </w:sdtPr>
        <w:sdtEndPr>
          <w:rPr>
            <w:bCs w:val="0"/>
          </w:rPr>
        </w:sdtEndPr>
        <w:sdtContent>
          <w:tr w:rsidR="008428D0" w:rsidRPr="00EF4A18" w14:paraId="15BE0D1E" w14:textId="77777777" w:rsidTr="00A540E7">
            <w:trPr>
              <w:trHeight w:val="458"/>
            </w:trPr>
            <w:tc>
              <w:tcPr>
                <w:tcW w:w="3055" w:type="dxa"/>
                <w:shd w:val="clear" w:color="auto" w:fill="941B1E"/>
              </w:tcPr>
              <w:p w14:paraId="037FDC16" w14:textId="2EE19E85" w:rsidR="008428D0" w:rsidRPr="00EF4A18" w:rsidRDefault="008428D0" w:rsidP="008428D0">
                <w:pPr>
                  <w:contextualSpacing/>
                  <w:jc w:val="both"/>
                  <w:rPr>
                    <w:rFonts w:ascii="National" w:hAnsi="National"/>
                    <w:b/>
                    <w:bCs/>
                    <w:color w:val="FFFFFF" w:themeColor="background1"/>
                  </w:rPr>
                </w:pPr>
                <w:r w:rsidRPr="00EF4A18">
                  <w:rPr>
                    <w:rFonts w:ascii="National" w:hAnsi="National"/>
                    <w:b/>
                    <w:bCs/>
                    <w:color w:val="FFFFFF" w:themeColor="background1"/>
                  </w:rPr>
                  <w:t>POSITION or OFFICE</w:t>
                </w:r>
              </w:p>
            </w:tc>
            <w:tc>
              <w:tcPr>
                <w:tcW w:w="6390" w:type="dxa"/>
                <w:shd w:val="clear" w:color="auto" w:fill="941B1E"/>
              </w:tcPr>
              <w:p w14:paraId="5B2AD86F" w14:textId="0B5DF737" w:rsidR="008428D0" w:rsidRPr="00EF4A18" w:rsidRDefault="008428D0" w:rsidP="008428D0">
                <w:pPr>
                  <w:contextualSpacing/>
                  <w:jc w:val="both"/>
                  <w:rPr>
                    <w:rFonts w:ascii="National" w:hAnsi="National"/>
                    <w:b/>
                    <w:color w:val="FFFFFF" w:themeColor="background1"/>
                  </w:rPr>
                </w:pPr>
                <w:r w:rsidRPr="00EF4A18">
                  <w:rPr>
                    <w:rFonts w:ascii="National" w:hAnsi="National"/>
                    <w:b/>
                    <w:color w:val="FFFFFF" w:themeColor="background1"/>
                  </w:rPr>
                  <w:t>RESPONSIBILITIES</w:t>
                </w:r>
              </w:p>
            </w:tc>
          </w:tr>
        </w:sdtContent>
      </w:sdt>
      <w:sdt>
        <w:sdtPr>
          <w:rPr>
            <w:rFonts w:ascii="National 2" w:hAnsi="National 2"/>
          </w:rPr>
          <w:id w:val="860320079"/>
          <w15:repeatingSection/>
        </w:sdtPr>
        <w:sdtContent>
          <w:sdt>
            <w:sdtPr>
              <w:rPr>
                <w:rFonts w:ascii="National 2" w:hAnsi="National 2"/>
              </w:rPr>
              <w:id w:val="-135883023"/>
              <w:placeholder>
                <w:docPart w:val="DefaultPlaceholder_-1854013435"/>
              </w:placeholder>
              <w15:repeatingSectionItem/>
            </w:sdtPr>
            <w:sdtContent>
              <w:sdt>
                <w:sdtPr>
                  <w:rPr>
                    <w:rFonts w:ascii="National 2" w:hAnsi="National 2"/>
                  </w:rPr>
                  <w:id w:val="1725331562"/>
                  <w15:repeatingSection/>
                </w:sdtPr>
                <w:sdtContent>
                  <w:sdt>
                    <w:sdtPr>
                      <w:rPr>
                        <w:rFonts w:ascii="National 2" w:hAnsi="National 2"/>
                      </w:rPr>
                      <w:id w:val="1207990016"/>
                      <w:placeholder>
                        <w:docPart w:val="DefaultPlaceholder_-1854013435"/>
                      </w:placeholder>
                      <w15:repeatingSectionItem/>
                    </w:sdtPr>
                    <w:sdtContent>
                      <w:tr w:rsidR="008428D0" w:rsidRPr="00EF4A18" w14:paraId="771DB0DC" w14:textId="77777777" w:rsidTr="001B7ECA">
                        <w:tc>
                          <w:tcPr>
                            <w:tcW w:w="3055" w:type="dxa"/>
                          </w:tcPr>
                          <w:p w14:paraId="3709F5DD" w14:textId="2230F48B" w:rsidR="008428D0" w:rsidRPr="00082BC3" w:rsidRDefault="00A32D76" w:rsidP="00A32D76">
                            <w:pPr>
                              <w:contextualSpacing/>
                              <w:rPr>
                                <w:rFonts w:ascii="National 2" w:hAnsi="National 2"/>
                              </w:rPr>
                            </w:pPr>
                            <w:r w:rsidRPr="00082BC3">
                              <w:rPr>
                                <w:rFonts w:ascii="National 2" w:hAnsi="National 2"/>
                              </w:rPr>
                              <w:t>Individual with a disability</w:t>
                            </w:r>
                          </w:p>
                        </w:tc>
                        <w:tc>
                          <w:tcPr>
                            <w:tcW w:w="6390" w:type="dxa"/>
                          </w:tcPr>
                          <w:p w14:paraId="2A03BE65" w14:textId="77777777" w:rsidR="00E401ED" w:rsidRPr="00082BC3" w:rsidRDefault="00E401ED" w:rsidP="00CE1A10">
                            <w:pPr>
                              <w:pStyle w:val="ListParagraph"/>
                              <w:numPr>
                                <w:ilvl w:val="0"/>
                                <w:numId w:val="4"/>
                              </w:numPr>
                              <w:rPr>
                                <w:rFonts w:ascii="National 2" w:hAnsi="National 2"/>
                              </w:rPr>
                            </w:pPr>
                            <w:r w:rsidRPr="00082BC3">
                              <w:rPr>
                                <w:rFonts w:ascii="National 2" w:hAnsi="National 2"/>
                              </w:rPr>
                              <w:t>Provides appropriate applications and/or documentation from qualified treating providers of the disability and the disability related need for accommodation.</w:t>
                            </w:r>
                          </w:p>
                          <w:p w14:paraId="70BB347E" w14:textId="1E33AA8F" w:rsidR="00B2224C" w:rsidRPr="00082BC3" w:rsidRDefault="00B2224C" w:rsidP="00CE1A10">
                            <w:pPr>
                              <w:pStyle w:val="ListParagraph"/>
                              <w:numPr>
                                <w:ilvl w:val="0"/>
                                <w:numId w:val="4"/>
                              </w:numPr>
                              <w:rPr>
                                <w:rFonts w:ascii="National 2" w:hAnsi="National 2"/>
                              </w:rPr>
                            </w:pPr>
                            <w:r w:rsidRPr="00082BC3">
                              <w:rPr>
                                <w:rFonts w:ascii="National 2" w:hAnsi="National 2"/>
                              </w:rPr>
                              <w:t>When requested, participates in the interactive process with appropriate University personnel.</w:t>
                            </w:r>
                          </w:p>
                          <w:p w14:paraId="2A8623F1" w14:textId="264514F1" w:rsidR="00B2224C" w:rsidRPr="00082BC3" w:rsidRDefault="00B2224C" w:rsidP="00CE1A10">
                            <w:pPr>
                              <w:pStyle w:val="ListParagraph"/>
                              <w:numPr>
                                <w:ilvl w:val="0"/>
                                <w:numId w:val="4"/>
                              </w:numPr>
                              <w:rPr>
                                <w:rFonts w:ascii="National 2" w:hAnsi="National 2"/>
                              </w:rPr>
                            </w:pPr>
                            <w:r w:rsidRPr="00082BC3">
                              <w:rPr>
                                <w:rFonts w:ascii="National 2" w:hAnsi="National 2"/>
                              </w:rPr>
                              <w:t>Communicates concerns or issues with the implementation of approved accommodations</w:t>
                            </w:r>
                            <w:r w:rsidR="0049039B" w:rsidRPr="00082BC3">
                              <w:rPr>
                                <w:rFonts w:ascii="National 2" w:hAnsi="National 2"/>
                              </w:rPr>
                              <w:t>, or changes in disability status or accommodations</w:t>
                            </w:r>
                            <w:r w:rsidRPr="00082BC3">
                              <w:rPr>
                                <w:rFonts w:ascii="National 2" w:hAnsi="National 2"/>
                              </w:rPr>
                              <w:t xml:space="preserve"> with appropriate University personnel.</w:t>
                            </w:r>
                            <w:r w:rsidR="00114A1E" w:rsidRPr="00082BC3">
                              <w:rPr>
                                <w:rFonts w:ascii="National 2" w:hAnsi="National 2"/>
                              </w:rPr>
                              <w:t xml:space="preserve"> </w:t>
                            </w:r>
                          </w:p>
                        </w:tc>
                      </w:tr>
                      <w:tr w:rsidR="008428D0" w:rsidRPr="00EF4A18" w14:paraId="783C1767" w14:textId="77777777" w:rsidTr="001B7ECA">
                        <w:tc>
                          <w:tcPr>
                            <w:tcW w:w="3055" w:type="dxa"/>
                          </w:tcPr>
                          <w:p w14:paraId="4916DFBB" w14:textId="15333EC1" w:rsidR="008428D0" w:rsidRPr="00082BC3" w:rsidRDefault="0002645A" w:rsidP="00A32D76">
                            <w:pPr>
                              <w:contextualSpacing/>
                              <w:rPr>
                                <w:rFonts w:ascii="National 2" w:hAnsi="National 2"/>
                              </w:rPr>
                            </w:pPr>
                            <w:r w:rsidRPr="00082BC3">
                              <w:rPr>
                                <w:rFonts w:ascii="National 2" w:hAnsi="National 2"/>
                              </w:rPr>
                              <w:t>The Office of Institutional Accessibility and ADA Compliance (OIA); Interactive Process Center of Expertise (IPCOE)</w:t>
                            </w:r>
                          </w:p>
                        </w:tc>
                        <w:tc>
                          <w:tcPr>
                            <w:tcW w:w="6390" w:type="dxa"/>
                          </w:tcPr>
                          <w:p w14:paraId="2FE65C8C" w14:textId="14D896A7" w:rsidR="00E467C6" w:rsidRPr="00082BC3" w:rsidRDefault="00E467C6" w:rsidP="00CE1A10">
                            <w:pPr>
                              <w:pStyle w:val="ListParagraph"/>
                              <w:numPr>
                                <w:ilvl w:val="0"/>
                                <w:numId w:val="5"/>
                              </w:numPr>
                              <w:rPr>
                                <w:rFonts w:ascii="National 2" w:hAnsi="National 2"/>
                              </w:rPr>
                            </w:pPr>
                            <w:r w:rsidRPr="00082BC3">
                              <w:rPr>
                                <w:rFonts w:ascii="National 2" w:hAnsi="National 2"/>
                              </w:rPr>
                              <w:t xml:space="preserve">Follows </w:t>
                            </w:r>
                            <w:r w:rsidR="008A48F1" w:rsidRPr="00082BC3">
                              <w:rPr>
                                <w:rFonts w:ascii="National 2" w:hAnsi="National 2"/>
                              </w:rPr>
                              <w:t>EEOC reco</w:t>
                            </w:r>
                            <w:r w:rsidR="00754F27" w:rsidRPr="00082BC3">
                              <w:rPr>
                                <w:rFonts w:ascii="National 2" w:hAnsi="National 2"/>
                              </w:rPr>
                              <w:t>mmended guideline</w:t>
                            </w:r>
                            <w:r w:rsidR="0033441F" w:rsidRPr="00082BC3">
                              <w:rPr>
                                <w:rFonts w:ascii="National 2" w:hAnsi="National 2"/>
                              </w:rPr>
                              <w:t xml:space="preserve">s for </w:t>
                            </w:r>
                            <w:r w:rsidR="005503E8" w:rsidRPr="00082BC3">
                              <w:rPr>
                                <w:rFonts w:ascii="National 2" w:hAnsi="National 2"/>
                              </w:rPr>
                              <w:t>an “interactive process.”</w:t>
                            </w:r>
                          </w:p>
                          <w:p w14:paraId="541850DF" w14:textId="5BB6BEF2" w:rsidR="00A14DD4" w:rsidRPr="00082BC3" w:rsidRDefault="00E45EB1" w:rsidP="00CE1A10">
                            <w:pPr>
                              <w:pStyle w:val="ListParagraph"/>
                              <w:numPr>
                                <w:ilvl w:val="0"/>
                                <w:numId w:val="5"/>
                              </w:numPr>
                              <w:rPr>
                                <w:rFonts w:ascii="National 2" w:hAnsi="National 2"/>
                              </w:rPr>
                            </w:pPr>
                            <w:r w:rsidRPr="00082BC3">
                              <w:rPr>
                                <w:rFonts w:ascii="National 2" w:hAnsi="National 2"/>
                              </w:rPr>
                              <w:t>Recognizes an accommodation re</w:t>
                            </w:r>
                            <w:r w:rsidR="001E3269" w:rsidRPr="00082BC3">
                              <w:rPr>
                                <w:rFonts w:ascii="National 2" w:hAnsi="National 2"/>
                              </w:rPr>
                              <w:t xml:space="preserve">quest and gathers necessary information to </w:t>
                            </w:r>
                            <w:r w:rsidR="007D221D" w:rsidRPr="00082BC3">
                              <w:rPr>
                                <w:rFonts w:ascii="National 2" w:hAnsi="National 2"/>
                              </w:rPr>
                              <w:t>process the request.</w:t>
                            </w:r>
                          </w:p>
                          <w:p w14:paraId="21FBCBB5" w14:textId="77777777" w:rsidR="006A3BBC" w:rsidRPr="00082BC3" w:rsidRDefault="007D221D" w:rsidP="006A3BBC">
                            <w:pPr>
                              <w:pStyle w:val="ListParagraph"/>
                              <w:numPr>
                                <w:ilvl w:val="0"/>
                                <w:numId w:val="5"/>
                              </w:numPr>
                              <w:rPr>
                                <w:rFonts w:ascii="National 2" w:hAnsi="National 2"/>
                              </w:rPr>
                            </w:pPr>
                            <w:r w:rsidRPr="00082BC3">
                              <w:rPr>
                                <w:rFonts w:ascii="National 2" w:hAnsi="National 2"/>
                              </w:rPr>
                              <w:t>Explores accommo</w:t>
                            </w:r>
                            <w:r w:rsidR="004B19E5" w:rsidRPr="00082BC3">
                              <w:rPr>
                                <w:rFonts w:ascii="National 2" w:hAnsi="National 2"/>
                              </w:rPr>
                              <w:t xml:space="preserve">dation options with the </w:t>
                            </w:r>
                            <w:r w:rsidR="00F6255D" w:rsidRPr="00082BC3">
                              <w:rPr>
                                <w:rFonts w:ascii="National 2" w:hAnsi="National 2"/>
                              </w:rPr>
                              <w:t>employee</w:t>
                            </w:r>
                            <w:r w:rsidR="00D80A4B" w:rsidRPr="00082BC3">
                              <w:rPr>
                                <w:rFonts w:ascii="National 2" w:hAnsi="National 2"/>
                              </w:rPr>
                              <w:t xml:space="preserve">, their supervisor, and HR Partner. </w:t>
                            </w:r>
                            <w:r w:rsidR="006A3BBC" w:rsidRPr="00082BC3">
                              <w:rPr>
                                <w:rFonts w:ascii="National 2" w:hAnsi="National 2"/>
                              </w:rPr>
                              <w:t xml:space="preserve">For each accommodation under consideration, consider if it Reasonable, Effective, or imposes an Undue Hardship. </w:t>
                            </w:r>
                          </w:p>
                          <w:p w14:paraId="21FF457C" w14:textId="5B9B20D4" w:rsidR="00A540E7" w:rsidRPr="00082BC3" w:rsidRDefault="0082086D" w:rsidP="00CE1A10">
                            <w:pPr>
                              <w:pStyle w:val="ListParagraph"/>
                              <w:numPr>
                                <w:ilvl w:val="0"/>
                                <w:numId w:val="5"/>
                              </w:numPr>
                              <w:rPr>
                                <w:rFonts w:ascii="National 2" w:hAnsi="National 2"/>
                              </w:rPr>
                            </w:pPr>
                            <w:r w:rsidRPr="00082BC3">
                              <w:rPr>
                                <w:rFonts w:ascii="National 2" w:hAnsi="National 2"/>
                              </w:rPr>
                              <w:t>Communicates decisions</w:t>
                            </w:r>
                            <w:r w:rsidR="002533C2" w:rsidRPr="00082BC3">
                              <w:rPr>
                                <w:rFonts w:ascii="National 2" w:hAnsi="National 2"/>
                              </w:rPr>
                              <w:t xml:space="preserve"> to the employee, their supervisor, and HR Partner</w:t>
                            </w:r>
                            <w:r w:rsidR="00E910E8" w:rsidRPr="00082BC3">
                              <w:rPr>
                                <w:rFonts w:ascii="National 2" w:hAnsi="National 2"/>
                              </w:rPr>
                              <w:t xml:space="preserve"> and LOA Specialist (if applicable)</w:t>
                            </w:r>
                            <w:r w:rsidR="00FD49E3" w:rsidRPr="00082BC3">
                              <w:rPr>
                                <w:rFonts w:ascii="National 2" w:hAnsi="National 2"/>
                              </w:rPr>
                              <w:t xml:space="preserve"> and </w:t>
                            </w:r>
                            <w:r w:rsidR="0085610C" w:rsidRPr="00082BC3">
                              <w:rPr>
                                <w:rFonts w:ascii="National 2" w:hAnsi="National 2"/>
                              </w:rPr>
                              <w:t xml:space="preserve">help develop an implementation plan for approved accommodations. </w:t>
                            </w:r>
                          </w:p>
                          <w:p w14:paraId="4FF8322B" w14:textId="62E448FB" w:rsidR="00484665" w:rsidRPr="00082BC3" w:rsidRDefault="00484665" w:rsidP="00CE1A10">
                            <w:pPr>
                              <w:pStyle w:val="ListParagraph"/>
                              <w:numPr>
                                <w:ilvl w:val="0"/>
                                <w:numId w:val="5"/>
                              </w:numPr>
                              <w:rPr>
                                <w:rFonts w:ascii="National 2" w:hAnsi="National 2"/>
                              </w:rPr>
                            </w:pPr>
                            <w:r w:rsidRPr="00082BC3">
                              <w:rPr>
                                <w:rFonts w:ascii="National 2" w:hAnsi="National 2"/>
                              </w:rPr>
                              <w:t xml:space="preserve">Follows up and monitors </w:t>
                            </w:r>
                            <w:r w:rsidR="00B95668" w:rsidRPr="00082BC3">
                              <w:rPr>
                                <w:rFonts w:ascii="National 2" w:hAnsi="National 2"/>
                              </w:rPr>
                              <w:t xml:space="preserve">approved </w:t>
                            </w:r>
                            <w:r w:rsidR="00C330E2" w:rsidRPr="00082BC3">
                              <w:rPr>
                                <w:rFonts w:ascii="National 2" w:hAnsi="National 2"/>
                              </w:rPr>
                              <w:t>accommodations and</w:t>
                            </w:r>
                            <w:r w:rsidR="00B95668" w:rsidRPr="00082BC3">
                              <w:rPr>
                                <w:rFonts w:ascii="National 2" w:hAnsi="National 2"/>
                              </w:rPr>
                              <w:t xml:space="preserve"> </w:t>
                            </w:r>
                            <w:r w:rsidR="00386C66" w:rsidRPr="00082BC3">
                              <w:rPr>
                                <w:rFonts w:ascii="National 2" w:hAnsi="National 2"/>
                              </w:rPr>
                              <w:t>re-engages in the interactive process as needed.</w:t>
                            </w:r>
                          </w:p>
                          <w:p w14:paraId="3344FA1E" w14:textId="4E922403" w:rsidR="008428D0" w:rsidRPr="00082BC3" w:rsidRDefault="00450C65" w:rsidP="00AB2EC8">
                            <w:pPr>
                              <w:pStyle w:val="ListParagraph"/>
                              <w:numPr>
                                <w:ilvl w:val="0"/>
                                <w:numId w:val="5"/>
                              </w:numPr>
                              <w:rPr>
                                <w:rFonts w:ascii="National 2" w:hAnsi="National 2"/>
                              </w:rPr>
                            </w:pPr>
                            <w:r w:rsidRPr="00082BC3">
                              <w:rPr>
                                <w:rFonts w:ascii="National 2" w:hAnsi="National 2"/>
                              </w:rPr>
                              <w:t>Documents the entirety of the in</w:t>
                            </w:r>
                            <w:r w:rsidR="00050065" w:rsidRPr="00082BC3">
                              <w:rPr>
                                <w:rFonts w:ascii="National 2" w:hAnsi="National 2"/>
                              </w:rPr>
                              <w:t>teractive process and s</w:t>
                            </w:r>
                            <w:r w:rsidR="00A540E7" w:rsidRPr="00082BC3">
                              <w:rPr>
                                <w:rFonts w:ascii="National 2" w:hAnsi="National 2"/>
                              </w:rPr>
                              <w:t>ecurely stores employee documentation, accommodation decisions, and related documents for workplace accommodation requests.</w:t>
                            </w:r>
                          </w:p>
                        </w:tc>
                      </w:tr>
                    </w:sdtContent>
                  </w:sdt>
                </w:sdtContent>
              </w:sdt>
            </w:sdtContent>
          </w:sdt>
        </w:sdtContent>
      </w:sdt>
      <w:tr w:rsidR="07EDDCE7" w14:paraId="459BEF64" w14:textId="77777777" w:rsidTr="07EDDCE7">
        <w:trPr>
          <w:trHeight w:val="300"/>
        </w:trPr>
        <w:tc>
          <w:tcPr>
            <w:tcW w:w="3055" w:type="dxa"/>
          </w:tcPr>
          <w:p w14:paraId="524F65D8" w14:textId="3A0ABEAF" w:rsidR="2A3FB9A5" w:rsidRPr="00082BC3" w:rsidRDefault="2A3FB9A5" w:rsidP="07EDDCE7">
            <w:pPr>
              <w:rPr>
                <w:rFonts w:ascii="National 2" w:hAnsi="National 2"/>
              </w:rPr>
            </w:pPr>
            <w:r w:rsidRPr="00082BC3">
              <w:rPr>
                <w:rFonts w:ascii="National 2" w:hAnsi="National 2"/>
              </w:rPr>
              <w:t>Individual with a disability</w:t>
            </w:r>
          </w:p>
        </w:tc>
        <w:tc>
          <w:tcPr>
            <w:tcW w:w="6390" w:type="dxa"/>
          </w:tcPr>
          <w:p w14:paraId="35E6EBF6" w14:textId="234468E2" w:rsidR="697F6783" w:rsidRPr="00082BC3" w:rsidRDefault="697F6783" w:rsidP="07EDDCE7">
            <w:pPr>
              <w:pStyle w:val="ListParagraph"/>
              <w:numPr>
                <w:ilvl w:val="0"/>
                <w:numId w:val="2"/>
              </w:numPr>
              <w:rPr>
                <w:rFonts w:ascii="National 2" w:hAnsi="National 2"/>
              </w:rPr>
            </w:pPr>
            <w:r w:rsidRPr="00082BC3">
              <w:rPr>
                <w:rFonts w:ascii="National 2" w:hAnsi="National 2"/>
              </w:rPr>
              <w:t>Provides appropriate applications and/or documentation from qualified treating providers of the disability and the disability related need for accommodation.</w:t>
            </w:r>
          </w:p>
          <w:p w14:paraId="67A1E7A8" w14:textId="062BD7E8" w:rsidR="697F6783" w:rsidRPr="00082BC3" w:rsidRDefault="697F6783" w:rsidP="07EDDCE7">
            <w:pPr>
              <w:pStyle w:val="ListParagraph"/>
              <w:numPr>
                <w:ilvl w:val="0"/>
                <w:numId w:val="2"/>
              </w:numPr>
              <w:rPr>
                <w:rFonts w:ascii="National 2" w:hAnsi="National 2"/>
              </w:rPr>
            </w:pPr>
            <w:r w:rsidRPr="00082BC3">
              <w:rPr>
                <w:rFonts w:ascii="National 2" w:hAnsi="National 2"/>
              </w:rPr>
              <w:t>When requested, participates in the interactive process with appropriate University personnel.</w:t>
            </w:r>
          </w:p>
          <w:p w14:paraId="77EFFFFB" w14:textId="589EB92E" w:rsidR="697F6783" w:rsidRPr="00082BC3" w:rsidRDefault="697F6783" w:rsidP="07EDDCE7">
            <w:pPr>
              <w:pStyle w:val="ListParagraph"/>
              <w:numPr>
                <w:ilvl w:val="0"/>
                <w:numId w:val="2"/>
              </w:numPr>
              <w:rPr>
                <w:rFonts w:ascii="National 2" w:hAnsi="National 2"/>
              </w:rPr>
            </w:pPr>
            <w:r w:rsidRPr="00082BC3">
              <w:rPr>
                <w:rFonts w:ascii="National 2" w:hAnsi="National 2"/>
              </w:rPr>
              <w:lastRenderedPageBreak/>
              <w:t xml:space="preserve">Communicates concerns or issues with the implementation of approved accommodations, or changes in disability status or accommodations with </w:t>
            </w:r>
            <w:r w:rsidR="3E39193D" w:rsidRPr="00082BC3">
              <w:rPr>
                <w:rFonts w:ascii="National 2" w:hAnsi="National 2"/>
              </w:rPr>
              <w:t>appropriate</w:t>
            </w:r>
            <w:r w:rsidRPr="00082BC3">
              <w:rPr>
                <w:rFonts w:ascii="National 2" w:hAnsi="National 2"/>
              </w:rPr>
              <w:t xml:space="preserve"> University personnel.</w:t>
            </w:r>
          </w:p>
        </w:tc>
      </w:tr>
      <w:tr w:rsidR="07EDDCE7" w14:paraId="3FBE68AC" w14:textId="77777777" w:rsidTr="07EDDCE7">
        <w:trPr>
          <w:trHeight w:val="300"/>
        </w:trPr>
        <w:tc>
          <w:tcPr>
            <w:tcW w:w="3055" w:type="dxa"/>
          </w:tcPr>
          <w:p w14:paraId="336A65F5" w14:textId="025FA364" w:rsidR="697F6783" w:rsidRPr="00082BC3" w:rsidRDefault="697F6783" w:rsidP="07EDDCE7">
            <w:pPr>
              <w:rPr>
                <w:rFonts w:ascii="National 2" w:hAnsi="National 2"/>
              </w:rPr>
            </w:pPr>
            <w:r w:rsidRPr="00082BC3">
              <w:rPr>
                <w:rFonts w:ascii="National 2" w:hAnsi="National 2"/>
              </w:rPr>
              <w:lastRenderedPageBreak/>
              <w:t>The Office of Institutional Accessibility and ADA Compliance (OIA); Interactive Process Center of Expertise (IPCOE)</w:t>
            </w:r>
          </w:p>
        </w:tc>
        <w:tc>
          <w:tcPr>
            <w:tcW w:w="6390" w:type="dxa"/>
          </w:tcPr>
          <w:p w14:paraId="0A8D8CFC" w14:textId="32E1250E" w:rsidR="19AF3030" w:rsidRPr="00082BC3" w:rsidRDefault="19AF3030" w:rsidP="07EDDCE7">
            <w:pPr>
              <w:pStyle w:val="ListParagraph"/>
              <w:numPr>
                <w:ilvl w:val="0"/>
                <w:numId w:val="1"/>
              </w:numPr>
              <w:rPr>
                <w:rFonts w:ascii="National 2" w:hAnsi="National 2"/>
              </w:rPr>
            </w:pPr>
            <w:r w:rsidRPr="00082BC3">
              <w:rPr>
                <w:rFonts w:ascii="National 2" w:hAnsi="National 2"/>
              </w:rPr>
              <w:t>Follows EEOC recommended guidelines for an “interactive process.”</w:t>
            </w:r>
          </w:p>
          <w:p w14:paraId="0724F9B2" w14:textId="5B824DC7" w:rsidR="19AF3030" w:rsidRPr="00082BC3" w:rsidRDefault="19AF3030" w:rsidP="07EDDCE7">
            <w:pPr>
              <w:pStyle w:val="ListParagraph"/>
              <w:numPr>
                <w:ilvl w:val="0"/>
                <w:numId w:val="1"/>
              </w:numPr>
              <w:rPr>
                <w:rFonts w:ascii="National 2" w:hAnsi="National 2"/>
              </w:rPr>
            </w:pPr>
            <w:r w:rsidRPr="00082BC3">
              <w:rPr>
                <w:rFonts w:ascii="National 2" w:hAnsi="National 2"/>
              </w:rPr>
              <w:t xml:space="preserve">Recognizes an accommodation request and gathers necessary information to process the request. </w:t>
            </w:r>
          </w:p>
          <w:p w14:paraId="1ADFC426" w14:textId="0696817B" w:rsidR="19AF3030" w:rsidRPr="00082BC3" w:rsidRDefault="19AF3030" w:rsidP="07EDDCE7">
            <w:pPr>
              <w:pStyle w:val="ListParagraph"/>
              <w:numPr>
                <w:ilvl w:val="0"/>
                <w:numId w:val="1"/>
              </w:numPr>
              <w:rPr>
                <w:rFonts w:ascii="National 2" w:hAnsi="National 2"/>
              </w:rPr>
            </w:pPr>
            <w:r w:rsidRPr="00082BC3">
              <w:rPr>
                <w:rFonts w:ascii="National 2" w:hAnsi="National 2"/>
              </w:rPr>
              <w:t xml:space="preserve">Explores accommodation options with the employee, their supervisor, and HR Partner. For each accommodation under consideration, consider if it is Reasonable, Effective, or imposes an Undue Hardship. </w:t>
            </w:r>
          </w:p>
          <w:p w14:paraId="69C5EA40" w14:textId="451F4951" w:rsidR="19AF3030" w:rsidRPr="00082BC3" w:rsidRDefault="19AF3030" w:rsidP="07EDDCE7">
            <w:pPr>
              <w:pStyle w:val="ListParagraph"/>
              <w:numPr>
                <w:ilvl w:val="0"/>
                <w:numId w:val="1"/>
              </w:numPr>
              <w:rPr>
                <w:rFonts w:ascii="National 2" w:hAnsi="National 2"/>
              </w:rPr>
            </w:pPr>
            <w:proofErr w:type="gramStart"/>
            <w:r w:rsidRPr="00082BC3">
              <w:rPr>
                <w:rFonts w:ascii="National 2" w:hAnsi="National 2"/>
              </w:rPr>
              <w:t>Communicates</w:t>
            </w:r>
            <w:proofErr w:type="gramEnd"/>
            <w:r w:rsidRPr="00082BC3">
              <w:rPr>
                <w:rFonts w:ascii="National 2" w:hAnsi="National 2"/>
              </w:rPr>
              <w:t xml:space="preserve"> decisions to the employee, their </w:t>
            </w:r>
            <w:proofErr w:type="gramStart"/>
            <w:r w:rsidRPr="00082BC3">
              <w:rPr>
                <w:rFonts w:ascii="National 2" w:hAnsi="National 2"/>
              </w:rPr>
              <w:t>supervisor, and</w:t>
            </w:r>
            <w:proofErr w:type="gramEnd"/>
            <w:r w:rsidRPr="00082BC3">
              <w:rPr>
                <w:rFonts w:ascii="National 2" w:hAnsi="National 2"/>
              </w:rPr>
              <w:t xml:space="preserve"> HR Partner and LOA Specialist (if applicable) and help develop an implementation plan for approved accommodations</w:t>
            </w:r>
          </w:p>
          <w:p w14:paraId="5D306A6B" w14:textId="131BAE73" w:rsidR="19AF3030" w:rsidRPr="00082BC3" w:rsidRDefault="19AF3030" w:rsidP="07EDDCE7">
            <w:pPr>
              <w:pStyle w:val="ListParagraph"/>
              <w:numPr>
                <w:ilvl w:val="0"/>
                <w:numId w:val="1"/>
              </w:numPr>
              <w:rPr>
                <w:rFonts w:ascii="National 2" w:hAnsi="National 2"/>
              </w:rPr>
            </w:pPr>
            <w:r w:rsidRPr="00082BC3">
              <w:rPr>
                <w:rFonts w:ascii="National 2" w:hAnsi="National 2"/>
              </w:rPr>
              <w:t>Follows up and monitors approved accommodations and re-engages in the interactive process as needed.</w:t>
            </w:r>
          </w:p>
          <w:p w14:paraId="70F56081" w14:textId="7762E8AE" w:rsidR="19AF3030" w:rsidRPr="00082BC3" w:rsidRDefault="19AF3030" w:rsidP="07EDDCE7">
            <w:pPr>
              <w:pStyle w:val="ListParagraph"/>
              <w:numPr>
                <w:ilvl w:val="0"/>
                <w:numId w:val="1"/>
              </w:numPr>
              <w:rPr>
                <w:rFonts w:ascii="National 2" w:hAnsi="National 2"/>
              </w:rPr>
            </w:pPr>
            <w:r w:rsidRPr="00082BC3">
              <w:rPr>
                <w:rFonts w:ascii="National 2" w:hAnsi="National 2"/>
              </w:rPr>
              <w:t xml:space="preserve">Documents the entirety of the interactive process and securely stores employee documentation, accommodation decisions, and related documents for workplace accommodation requests. </w:t>
            </w:r>
          </w:p>
        </w:tc>
      </w:tr>
      <w:tr w:rsidR="00A32D76" w:rsidRPr="00EF4A18" w14:paraId="635FC9F9" w14:textId="77777777" w:rsidTr="07EDDCE7">
        <w:trPr>
          <w:trHeight w:val="300"/>
        </w:trPr>
        <w:tc>
          <w:tcPr>
            <w:tcW w:w="3055" w:type="dxa"/>
          </w:tcPr>
          <w:p w14:paraId="531CE5A0" w14:textId="1A8BE6DE" w:rsidR="00A32D76" w:rsidRPr="00082BC3" w:rsidRDefault="139422EB" w:rsidP="00A32D76">
            <w:pPr>
              <w:contextualSpacing/>
              <w:rPr>
                <w:rFonts w:ascii="National 2" w:hAnsi="National 2"/>
              </w:rPr>
            </w:pPr>
            <w:r w:rsidRPr="00082BC3">
              <w:rPr>
                <w:rFonts w:ascii="National 2" w:hAnsi="National 2"/>
              </w:rPr>
              <w:t>The Office of Student Accessibility Services (OSAS)</w:t>
            </w:r>
          </w:p>
        </w:tc>
        <w:tc>
          <w:tcPr>
            <w:tcW w:w="6390" w:type="dxa"/>
          </w:tcPr>
          <w:p w14:paraId="237DCFA6" w14:textId="77777777" w:rsidR="00E401ED" w:rsidRPr="00082BC3" w:rsidRDefault="08DE315C" w:rsidP="08168626">
            <w:pPr>
              <w:pStyle w:val="ListParagraph"/>
              <w:numPr>
                <w:ilvl w:val="0"/>
                <w:numId w:val="8"/>
              </w:numPr>
              <w:rPr>
                <w:rFonts w:ascii="National 2" w:hAnsi="National 2"/>
              </w:rPr>
            </w:pPr>
            <w:r w:rsidRPr="00082BC3">
              <w:rPr>
                <w:rFonts w:ascii="National 2" w:hAnsi="National 2"/>
              </w:rPr>
              <w:t>Follows ADA review processes and practices for students requesting accommodations.</w:t>
            </w:r>
          </w:p>
          <w:p w14:paraId="2C93DE4F" w14:textId="77777777" w:rsidR="00E401ED" w:rsidRPr="00082BC3" w:rsidRDefault="08DE315C" w:rsidP="08168626">
            <w:pPr>
              <w:pStyle w:val="ListParagraph"/>
              <w:numPr>
                <w:ilvl w:val="0"/>
                <w:numId w:val="8"/>
              </w:numPr>
              <w:rPr>
                <w:rFonts w:ascii="National 2" w:hAnsi="National 2"/>
              </w:rPr>
            </w:pPr>
            <w:r w:rsidRPr="00082BC3">
              <w:rPr>
                <w:rFonts w:ascii="National 2" w:hAnsi="National 2"/>
              </w:rPr>
              <w:t xml:space="preserve">Receives and evaluates student accommodation requests. </w:t>
            </w:r>
          </w:p>
          <w:p w14:paraId="3FC44FB8" w14:textId="44509E68" w:rsidR="00E401ED" w:rsidRPr="00082BC3" w:rsidRDefault="478C4BE6" w:rsidP="08168626">
            <w:pPr>
              <w:pStyle w:val="ListParagraph"/>
              <w:numPr>
                <w:ilvl w:val="0"/>
                <w:numId w:val="8"/>
              </w:numPr>
              <w:rPr>
                <w:rFonts w:ascii="National 2" w:hAnsi="National 2"/>
              </w:rPr>
            </w:pPr>
            <w:r w:rsidRPr="00082BC3">
              <w:rPr>
                <w:rFonts w:ascii="National 2" w:hAnsi="National 2"/>
              </w:rPr>
              <w:t xml:space="preserve">Communicates decisions related to accommodation requests with students </w:t>
            </w:r>
            <w:proofErr w:type="gramStart"/>
            <w:r w:rsidRPr="00082BC3">
              <w:rPr>
                <w:rFonts w:ascii="National 2" w:hAnsi="National 2"/>
              </w:rPr>
              <w:t>and when</w:t>
            </w:r>
            <w:proofErr w:type="gramEnd"/>
            <w:r w:rsidRPr="00082BC3">
              <w:rPr>
                <w:rFonts w:ascii="National 2" w:hAnsi="National 2"/>
              </w:rPr>
              <w:t xml:space="preserve"> appropriate campus partners who actively participate in implementation of some accommodations (</w:t>
            </w:r>
            <w:r w:rsidR="314EB6A9" w:rsidRPr="00082BC3">
              <w:rPr>
                <w:rFonts w:ascii="National 2" w:hAnsi="National 2"/>
              </w:rPr>
              <w:t>i.e.,</w:t>
            </w:r>
            <w:r w:rsidRPr="00082BC3">
              <w:rPr>
                <w:rFonts w:ascii="National 2" w:hAnsi="National 2"/>
              </w:rPr>
              <w:t xml:space="preserve"> housing, dining, testing facilities).</w:t>
            </w:r>
          </w:p>
          <w:p w14:paraId="16A2172D" w14:textId="69332992" w:rsidR="00A32D76" w:rsidRPr="00082BC3" w:rsidRDefault="08DE315C" w:rsidP="08168626">
            <w:pPr>
              <w:pStyle w:val="ListParagraph"/>
              <w:numPr>
                <w:ilvl w:val="0"/>
                <w:numId w:val="8"/>
              </w:numPr>
              <w:rPr>
                <w:rFonts w:ascii="National 2" w:hAnsi="National 2"/>
              </w:rPr>
            </w:pPr>
            <w:r w:rsidRPr="00082BC3">
              <w:rPr>
                <w:rFonts w:ascii="National 2" w:hAnsi="National 2"/>
              </w:rPr>
              <w:t>Securely stores student documentation, accommodation decisions, and related documents for student accommodation requests.</w:t>
            </w:r>
          </w:p>
        </w:tc>
      </w:tr>
      <w:tr w:rsidR="00CE1298" w:rsidRPr="00EF4A18" w14:paraId="40BB74B3" w14:textId="77777777" w:rsidTr="07EDDCE7">
        <w:trPr>
          <w:trHeight w:val="300"/>
        </w:trPr>
        <w:tc>
          <w:tcPr>
            <w:tcW w:w="3055" w:type="dxa"/>
          </w:tcPr>
          <w:p w14:paraId="7E013EEB" w14:textId="0276CA15" w:rsidR="00CE1298" w:rsidRPr="00082BC3" w:rsidRDefault="080FC7E3" w:rsidP="00A32D76">
            <w:pPr>
              <w:contextualSpacing/>
              <w:rPr>
                <w:rFonts w:ascii="National 2" w:hAnsi="National 2"/>
              </w:rPr>
            </w:pPr>
            <w:r w:rsidRPr="00082BC3">
              <w:rPr>
                <w:rFonts w:ascii="National 2" w:hAnsi="National 2"/>
              </w:rPr>
              <w:t>University Departments and Units hosting Events</w:t>
            </w:r>
          </w:p>
        </w:tc>
        <w:tc>
          <w:tcPr>
            <w:tcW w:w="6390" w:type="dxa"/>
          </w:tcPr>
          <w:p w14:paraId="1BE4590F" w14:textId="30DEF1CB" w:rsidR="00CE1298" w:rsidRPr="00082BC3" w:rsidRDefault="19CC7698" w:rsidP="00CE1A10">
            <w:pPr>
              <w:pStyle w:val="ListParagraph"/>
              <w:numPr>
                <w:ilvl w:val="0"/>
                <w:numId w:val="9"/>
              </w:numPr>
              <w:rPr>
                <w:rFonts w:ascii="National 2" w:hAnsi="National 2"/>
              </w:rPr>
            </w:pPr>
            <w:r w:rsidRPr="00082BC3">
              <w:rPr>
                <w:rFonts w:ascii="National 2" w:hAnsi="National 2"/>
              </w:rPr>
              <w:t xml:space="preserve">Provide available contact information such as phone, email, website, and/or rsvp sites to guests to ease the process of contacting organizers to request accommodation. </w:t>
            </w:r>
          </w:p>
          <w:p w14:paraId="080D78A0" w14:textId="12E9AD00" w:rsidR="00CE1298" w:rsidRPr="00082BC3" w:rsidRDefault="080FC7E3" w:rsidP="00CE1A10">
            <w:pPr>
              <w:pStyle w:val="ListParagraph"/>
              <w:numPr>
                <w:ilvl w:val="0"/>
                <w:numId w:val="9"/>
              </w:numPr>
              <w:rPr>
                <w:rFonts w:ascii="National 2" w:hAnsi="National 2"/>
              </w:rPr>
            </w:pPr>
            <w:r w:rsidRPr="00082BC3">
              <w:rPr>
                <w:rFonts w:ascii="National 2" w:hAnsi="National 2"/>
              </w:rPr>
              <w:t xml:space="preserve">Provide clear guidance on the process of guests requesting disability related accommodations to attend/participate in </w:t>
            </w:r>
            <w:r w:rsidR="65D8CC0F" w:rsidRPr="00082BC3">
              <w:rPr>
                <w:rFonts w:ascii="National 2" w:hAnsi="National 2"/>
              </w:rPr>
              <w:t>USC sponsored, planned, and hosted events.</w:t>
            </w:r>
          </w:p>
          <w:p w14:paraId="6FC32467" w14:textId="134FA862" w:rsidR="00CE1A10" w:rsidRPr="00082BC3" w:rsidRDefault="13DA12D4" w:rsidP="08168626">
            <w:pPr>
              <w:pStyle w:val="ListParagraph"/>
              <w:numPr>
                <w:ilvl w:val="0"/>
                <w:numId w:val="9"/>
              </w:numPr>
              <w:spacing w:line="259" w:lineRule="auto"/>
              <w:rPr>
                <w:rFonts w:ascii="National 2" w:hAnsi="National 2"/>
              </w:rPr>
            </w:pPr>
            <w:r w:rsidRPr="00082BC3">
              <w:rPr>
                <w:rFonts w:ascii="National 2" w:hAnsi="National 2"/>
              </w:rPr>
              <w:t xml:space="preserve">Use the recommended </w:t>
            </w:r>
            <w:hyperlink r:id="rId11">
              <w:r w:rsidRPr="00082BC3">
                <w:rPr>
                  <w:rStyle w:val="Hyperlink"/>
                  <w:rFonts w:ascii="National 2" w:hAnsi="National 2"/>
                </w:rPr>
                <w:t>accommodation statement</w:t>
              </w:r>
            </w:hyperlink>
            <w:r w:rsidRPr="00082BC3">
              <w:rPr>
                <w:rFonts w:ascii="National 2" w:hAnsi="National 2"/>
              </w:rPr>
              <w:t xml:space="preserve"> for event registration materials and event advertisements.</w:t>
            </w:r>
          </w:p>
          <w:p w14:paraId="10D7C55F" w14:textId="57977935" w:rsidR="00CE1A10" w:rsidRPr="00082BC3" w:rsidRDefault="4AF87B0E" w:rsidP="08168626">
            <w:pPr>
              <w:pStyle w:val="ListParagraph"/>
              <w:numPr>
                <w:ilvl w:val="0"/>
                <w:numId w:val="9"/>
              </w:numPr>
              <w:spacing w:line="259" w:lineRule="auto"/>
              <w:rPr>
                <w:rFonts w:ascii="National 2" w:hAnsi="National 2"/>
              </w:rPr>
            </w:pPr>
            <w:r w:rsidRPr="00082BC3">
              <w:rPr>
                <w:rFonts w:ascii="National 2" w:hAnsi="National 2"/>
              </w:rPr>
              <w:t xml:space="preserve">Consult with the </w:t>
            </w:r>
            <w:hyperlink r:id="rId12">
              <w:r w:rsidRPr="00082BC3">
                <w:rPr>
                  <w:rStyle w:val="Hyperlink"/>
                  <w:rFonts w:ascii="National 2" w:hAnsi="National 2"/>
                </w:rPr>
                <w:t>Office of Institutional Accessibility and ADA Compliance (OIA)</w:t>
              </w:r>
            </w:hyperlink>
            <w:r w:rsidRPr="00082BC3">
              <w:rPr>
                <w:rFonts w:ascii="National 2" w:hAnsi="National 2"/>
              </w:rPr>
              <w:t xml:space="preserve"> regarding accommodation requests that may be unfamiliar to the organizer(s). </w:t>
            </w:r>
          </w:p>
        </w:tc>
      </w:tr>
    </w:tbl>
    <w:sdt>
      <w:sdtPr>
        <w:rPr>
          <w:rFonts w:ascii="National" w:hAnsi="National"/>
          <w:sz w:val="24"/>
          <w:szCs w:val="24"/>
        </w:rPr>
        <w:id w:val="-1571879070"/>
        <w:lock w:val="sdtContentLocked"/>
        <w:placeholder>
          <w:docPart w:val="DefaultPlaceholder_-1854013440"/>
        </w:placeholder>
      </w:sdtPr>
      <w:sdtContent>
        <w:p w14:paraId="44C0079A" w14:textId="2338B296" w:rsidR="00746BC3" w:rsidRPr="00EF4A18" w:rsidRDefault="00746BC3" w:rsidP="00746BC3">
          <w:pPr>
            <w:pStyle w:val="Heading2"/>
            <w:pBdr>
              <w:bottom w:val="single" w:sz="6" w:space="1" w:color="auto"/>
            </w:pBdr>
            <w:spacing w:before="0"/>
            <w:contextualSpacing/>
            <w:jc w:val="both"/>
            <w:rPr>
              <w:rFonts w:ascii="National" w:hAnsi="National"/>
              <w:sz w:val="24"/>
              <w:szCs w:val="24"/>
            </w:rPr>
          </w:pPr>
          <w:r w:rsidRPr="00EF4A18">
            <w:rPr>
              <w:rFonts w:ascii="National" w:hAnsi="National"/>
              <w:sz w:val="24"/>
              <w:szCs w:val="24"/>
            </w:rPr>
            <w:t>Procedure Details</w:t>
          </w:r>
        </w:p>
      </w:sdtContent>
    </w:sdt>
    <w:p w14:paraId="4E77D97D" w14:textId="66DF64B4" w:rsidR="000A1F86" w:rsidRPr="00EF4A18" w:rsidRDefault="000A1F86" w:rsidP="00746BC3">
      <w:pPr>
        <w:pStyle w:val="Heading2"/>
        <w:contextualSpacing/>
        <w:jc w:val="both"/>
        <w:rPr>
          <w:rFonts w:ascii="National" w:hAnsi="National"/>
          <w:b w:val="0"/>
          <w:bCs w:val="0"/>
          <w:color w:val="000000" w:themeColor="text1"/>
          <w:sz w:val="22"/>
          <w:szCs w:val="22"/>
        </w:rPr>
      </w:pPr>
    </w:p>
    <w:tbl>
      <w:tblPr>
        <w:tblStyle w:val="TableGrid"/>
        <w:tblW w:w="9445" w:type="dxa"/>
        <w:tblLook w:val="04A0" w:firstRow="1" w:lastRow="0" w:firstColumn="1" w:lastColumn="0" w:noHBand="0" w:noVBand="1"/>
      </w:tblPr>
      <w:tblGrid>
        <w:gridCol w:w="1155"/>
        <w:gridCol w:w="3104"/>
        <w:gridCol w:w="5076"/>
        <w:gridCol w:w="110"/>
      </w:tblGrid>
      <w:bookmarkStart w:id="0" w:name="_Hlk47434159" w:displacedByCustomXml="next"/>
      <w:sdt>
        <w:sdtPr>
          <w:rPr>
            <w:rFonts w:ascii="National" w:hAnsi="National"/>
            <w:b w:val="0"/>
            <w:bCs w:val="0"/>
            <w:color w:val="FFFFFF" w:themeColor="background1"/>
            <w:sz w:val="22"/>
            <w:szCs w:val="22"/>
          </w:rPr>
          <w:id w:val="83728122"/>
          <w:lock w:val="sdtContentLocked"/>
          <w:placeholder>
            <w:docPart w:val="DefaultPlaceholder_-1854013440"/>
          </w:placeholder>
        </w:sdtPr>
        <w:sdtContent>
          <w:tr w:rsidR="009B6ECD" w:rsidRPr="00EF4A18" w14:paraId="2FC5CB40" w14:textId="77777777" w:rsidTr="001B7ECA">
            <w:tc>
              <w:tcPr>
                <w:tcW w:w="1165" w:type="dxa"/>
                <w:shd w:val="clear" w:color="auto" w:fill="941B1E"/>
              </w:tcPr>
              <w:p w14:paraId="718C288B" w14:textId="5A156989" w:rsidR="00B04AB7" w:rsidRPr="00EF4A18" w:rsidRDefault="00CD0032" w:rsidP="00746BC3">
                <w:pPr>
                  <w:pStyle w:val="Heading2"/>
                  <w:contextualSpacing/>
                  <w:jc w:val="both"/>
                  <w:rPr>
                    <w:rFonts w:ascii="National" w:hAnsi="National"/>
                    <w:b w:val="0"/>
                    <w:bCs w:val="0"/>
                    <w:color w:val="FFFFFF" w:themeColor="background1"/>
                    <w:sz w:val="22"/>
                    <w:szCs w:val="22"/>
                  </w:rPr>
                </w:pPr>
                <w:r w:rsidRPr="00EF4A18">
                  <w:rPr>
                    <w:rFonts w:ascii="National" w:hAnsi="National"/>
                    <w:b w:val="0"/>
                    <w:bCs w:val="0"/>
                    <w:color w:val="FFFFFF" w:themeColor="background1"/>
                    <w:sz w:val="22"/>
                    <w:szCs w:val="22"/>
                  </w:rPr>
                  <w:t xml:space="preserve">Action </w:t>
                </w:r>
                <w:r w:rsidR="00B04AB7" w:rsidRPr="00EF4A18">
                  <w:rPr>
                    <w:rFonts w:ascii="National" w:hAnsi="National"/>
                    <w:b w:val="0"/>
                    <w:bCs w:val="0"/>
                    <w:color w:val="FFFFFF" w:themeColor="background1"/>
                    <w:sz w:val="22"/>
                    <w:szCs w:val="22"/>
                  </w:rPr>
                  <w:t>#</w:t>
                </w:r>
              </w:p>
            </w:tc>
            <w:tc>
              <w:tcPr>
                <w:tcW w:w="3154" w:type="dxa"/>
                <w:shd w:val="clear" w:color="auto" w:fill="941B1E"/>
              </w:tcPr>
              <w:p w14:paraId="28FC526F" w14:textId="13134034" w:rsidR="00B04AB7" w:rsidRPr="00EF4A18" w:rsidRDefault="00B04AB7" w:rsidP="00746BC3">
                <w:pPr>
                  <w:pStyle w:val="Heading2"/>
                  <w:contextualSpacing/>
                  <w:jc w:val="both"/>
                  <w:rPr>
                    <w:rFonts w:ascii="National" w:hAnsi="National"/>
                    <w:b w:val="0"/>
                    <w:bCs w:val="0"/>
                    <w:color w:val="FFFFFF" w:themeColor="background1"/>
                    <w:sz w:val="22"/>
                    <w:szCs w:val="22"/>
                  </w:rPr>
                </w:pPr>
                <w:r w:rsidRPr="00EF4A18">
                  <w:rPr>
                    <w:rFonts w:ascii="National" w:hAnsi="National"/>
                    <w:b w:val="0"/>
                    <w:bCs w:val="0"/>
                    <w:color w:val="FFFFFF" w:themeColor="background1"/>
                    <w:sz w:val="22"/>
                    <w:szCs w:val="22"/>
                  </w:rPr>
                  <w:t>Responsible</w:t>
                </w:r>
                <w:r w:rsidR="0034137D" w:rsidRPr="00EF4A18">
                  <w:rPr>
                    <w:rFonts w:ascii="National" w:hAnsi="National"/>
                    <w:b w:val="0"/>
                    <w:bCs w:val="0"/>
                    <w:color w:val="FFFFFF" w:themeColor="background1"/>
                    <w:sz w:val="22"/>
                    <w:szCs w:val="22"/>
                  </w:rPr>
                  <w:t xml:space="preserve"> Stakeholder</w:t>
                </w:r>
              </w:p>
            </w:tc>
            <w:tc>
              <w:tcPr>
                <w:tcW w:w="5126" w:type="dxa"/>
                <w:gridSpan w:val="2"/>
                <w:shd w:val="clear" w:color="auto" w:fill="941B1E"/>
              </w:tcPr>
              <w:p w14:paraId="72F34290" w14:textId="3CC12E2E" w:rsidR="00B04AB7" w:rsidRPr="00EF4A18" w:rsidRDefault="00B04AB7" w:rsidP="00746BC3">
                <w:pPr>
                  <w:pStyle w:val="Heading2"/>
                  <w:contextualSpacing/>
                  <w:jc w:val="both"/>
                  <w:rPr>
                    <w:rFonts w:ascii="National" w:hAnsi="National"/>
                    <w:b w:val="0"/>
                    <w:bCs w:val="0"/>
                    <w:color w:val="FFFFFF" w:themeColor="background1"/>
                    <w:sz w:val="22"/>
                    <w:szCs w:val="22"/>
                  </w:rPr>
                </w:pPr>
                <w:r w:rsidRPr="00EF4A18">
                  <w:rPr>
                    <w:rFonts w:ascii="National" w:hAnsi="National"/>
                    <w:b w:val="0"/>
                    <w:bCs w:val="0"/>
                    <w:color w:val="FFFFFF" w:themeColor="background1"/>
                    <w:sz w:val="22"/>
                    <w:szCs w:val="22"/>
                  </w:rPr>
                  <w:t xml:space="preserve">Details </w:t>
                </w:r>
              </w:p>
            </w:tc>
          </w:tr>
        </w:sdtContent>
      </w:sdt>
      <w:tr w:rsidR="009B6ECD" w:rsidRPr="00082BC3" w14:paraId="250E6CB3" w14:textId="77777777" w:rsidTr="47838D91">
        <w:trPr>
          <w:gridAfter w:val="1"/>
          <w:wAfter w:w="113" w:type="dxa"/>
        </w:trPr>
        <w:tc>
          <w:tcPr>
            <w:tcW w:w="1165" w:type="dxa"/>
            <w:shd w:val="clear" w:color="auto" w:fill="FFFFFF" w:themeFill="background1"/>
          </w:tcPr>
          <w:p w14:paraId="017BD332" w14:textId="3F245E7E" w:rsidR="00B316AF" w:rsidRPr="00082BC3" w:rsidRDefault="008140FC" w:rsidP="00746BC3">
            <w:pPr>
              <w:pStyle w:val="Heading2"/>
              <w:contextualSpacing/>
              <w:jc w:val="both"/>
              <w:rPr>
                <w:rFonts w:ascii="National 2" w:hAnsi="National 2"/>
                <w:b w:val="0"/>
                <w:bCs w:val="0"/>
                <w:color w:val="FFFFFF" w:themeColor="background1"/>
                <w:sz w:val="22"/>
                <w:szCs w:val="22"/>
              </w:rPr>
            </w:pPr>
            <w:r w:rsidRPr="00082BC3">
              <w:rPr>
                <w:rFonts w:ascii="National 2" w:hAnsi="National 2"/>
                <w:b w:val="0"/>
                <w:bCs w:val="0"/>
                <w:sz w:val="22"/>
                <w:szCs w:val="22"/>
              </w:rPr>
              <w:t>1.0</w:t>
            </w:r>
          </w:p>
        </w:tc>
        <w:tc>
          <w:tcPr>
            <w:tcW w:w="3154" w:type="dxa"/>
            <w:shd w:val="clear" w:color="auto" w:fill="FFFFFF" w:themeFill="background1"/>
          </w:tcPr>
          <w:p w14:paraId="0661D8F1" w14:textId="4D10DCE8" w:rsidR="00B316AF" w:rsidRPr="00082BC3" w:rsidRDefault="00A32D76" w:rsidP="00746BC3">
            <w:pPr>
              <w:pStyle w:val="Heading2"/>
              <w:contextualSpacing/>
              <w:jc w:val="both"/>
              <w:rPr>
                <w:rFonts w:ascii="National 2" w:hAnsi="National 2"/>
                <w:b w:val="0"/>
                <w:bCs w:val="0"/>
                <w:color w:val="FFFFFF" w:themeColor="background1"/>
                <w:sz w:val="22"/>
                <w:szCs w:val="22"/>
              </w:rPr>
            </w:pPr>
            <w:r w:rsidRPr="00082BC3">
              <w:rPr>
                <w:rFonts w:ascii="National 2" w:hAnsi="National 2"/>
                <w:b w:val="0"/>
                <w:bCs w:val="0"/>
                <w:sz w:val="22"/>
                <w:szCs w:val="22"/>
              </w:rPr>
              <w:t>Employees (Faculty, Staff, or USC Employed Students)</w:t>
            </w:r>
          </w:p>
        </w:tc>
        <w:tc>
          <w:tcPr>
            <w:tcW w:w="5126" w:type="dxa"/>
            <w:shd w:val="clear" w:color="auto" w:fill="FFFFFF" w:themeFill="background1"/>
          </w:tcPr>
          <w:p w14:paraId="46BCFED9" w14:textId="4D3B12D2" w:rsidR="006358BD" w:rsidRPr="00082BC3" w:rsidRDefault="6AA185BC" w:rsidP="47838D91">
            <w:pPr>
              <w:pStyle w:val="paragraph"/>
              <w:numPr>
                <w:ilvl w:val="0"/>
                <w:numId w:val="10"/>
              </w:numPr>
              <w:spacing w:before="0" w:beforeAutospacing="0" w:after="0" w:afterAutospacing="0"/>
              <w:textAlignment w:val="baseline"/>
              <w:rPr>
                <w:rStyle w:val="normaltextrun"/>
                <w:rFonts w:ascii="National 2" w:hAnsi="National 2"/>
                <w:b/>
                <w:bCs/>
                <w:sz w:val="22"/>
                <w:szCs w:val="22"/>
              </w:rPr>
            </w:pPr>
            <w:r w:rsidRPr="00082BC3">
              <w:rPr>
                <w:rStyle w:val="normaltextrun"/>
                <w:rFonts w:ascii="National 2" w:hAnsi="National 2"/>
                <w:sz w:val="22"/>
                <w:szCs w:val="22"/>
              </w:rPr>
              <w:t xml:space="preserve">Employees </w:t>
            </w:r>
            <w:r w:rsidR="0083411C" w:rsidRPr="00082BC3">
              <w:rPr>
                <w:rStyle w:val="normaltextrun"/>
                <w:rFonts w:ascii="National 2" w:hAnsi="National 2"/>
                <w:sz w:val="22"/>
                <w:szCs w:val="22"/>
              </w:rPr>
              <w:t xml:space="preserve"> contact the </w:t>
            </w:r>
            <w:hyperlink r:id="rId13">
              <w:r w:rsidR="0083411C" w:rsidRPr="00082BC3">
                <w:rPr>
                  <w:rStyle w:val="normaltextrun"/>
                  <w:rFonts w:ascii="National 2" w:hAnsi="National 2"/>
                  <w:color w:val="0000FF"/>
                  <w:sz w:val="22"/>
                  <w:szCs w:val="22"/>
                  <w:u w:val="single"/>
                </w:rPr>
                <w:t>Office of Institutional Accessibility’s Interactive Process Center of Expertise</w:t>
              </w:r>
            </w:hyperlink>
            <w:r w:rsidR="0083411C" w:rsidRPr="00082BC3">
              <w:rPr>
                <w:rStyle w:val="normaltextrun"/>
                <w:rFonts w:ascii="National 2" w:hAnsi="National 2"/>
                <w:sz w:val="22"/>
                <w:szCs w:val="22"/>
              </w:rPr>
              <w:t xml:space="preserve"> to initiate accommodation request process. Email </w:t>
            </w:r>
            <w:hyperlink r:id="rId14">
              <w:r w:rsidR="0083411C" w:rsidRPr="00082BC3">
                <w:rPr>
                  <w:rStyle w:val="normaltextrun"/>
                  <w:rFonts w:ascii="National 2" w:hAnsi="National 2"/>
                  <w:color w:val="0000FF"/>
                  <w:sz w:val="22"/>
                  <w:szCs w:val="22"/>
                  <w:u w:val="single"/>
                </w:rPr>
                <w:t>employeeada@usc.edu</w:t>
              </w:r>
            </w:hyperlink>
            <w:r w:rsidR="0083411C" w:rsidRPr="00082BC3">
              <w:rPr>
                <w:rStyle w:val="normaltextrun"/>
                <w:rFonts w:ascii="National 2" w:hAnsi="National 2"/>
                <w:sz w:val="22"/>
                <w:szCs w:val="22"/>
              </w:rPr>
              <w:t xml:space="preserve"> to submit a formal accommodation request</w:t>
            </w:r>
            <w:r w:rsidR="002A1B18" w:rsidRPr="00082BC3">
              <w:rPr>
                <w:rStyle w:val="normaltextrun"/>
                <w:rFonts w:ascii="National 2" w:hAnsi="National 2"/>
                <w:sz w:val="22"/>
                <w:szCs w:val="22"/>
              </w:rPr>
              <w:t>.</w:t>
            </w:r>
          </w:p>
          <w:p w14:paraId="69AF4CC6" w14:textId="5458D040" w:rsidR="006358BD" w:rsidRPr="00082BC3" w:rsidRDefault="6673F5C1" w:rsidP="47838D91">
            <w:pPr>
              <w:pStyle w:val="paragraph"/>
              <w:numPr>
                <w:ilvl w:val="0"/>
                <w:numId w:val="10"/>
              </w:numPr>
              <w:spacing w:before="0" w:beforeAutospacing="0" w:after="0" w:afterAutospacing="0"/>
              <w:textAlignment w:val="baseline"/>
              <w:rPr>
                <w:rStyle w:val="normaltextrun"/>
                <w:rFonts w:ascii="National 2" w:hAnsi="National 2"/>
                <w:sz w:val="22"/>
                <w:szCs w:val="22"/>
              </w:rPr>
            </w:pPr>
            <w:r w:rsidRPr="00082BC3">
              <w:rPr>
                <w:rStyle w:val="normaltextrun"/>
                <w:rFonts w:ascii="National 2" w:hAnsi="National 2"/>
                <w:sz w:val="22"/>
                <w:szCs w:val="22"/>
              </w:rPr>
              <w:t xml:space="preserve">Employees </w:t>
            </w:r>
            <w:r w:rsidR="40E2C8DA" w:rsidRPr="00082BC3">
              <w:rPr>
                <w:rStyle w:val="normaltextrun"/>
                <w:rFonts w:ascii="National 2" w:hAnsi="National 2"/>
                <w:sz w:val="22"/>
                <w:szCs w:val="22"/>
              </w:rPr>
              <w:t xml:space="preserve">must submit medical certification from a qualified actively treating medical provider for medical conditions (no diagnosis necessary) that will require the use of </w:t>
            </w:r>
            <w:r w:rsidR="17DE0F93" w:rsidRPr="00082BC3">
              <w:rPr>
                <w:rStyle w:val="normaltextrun"/>
                <w:rFonts w:ascii="National 2" w:hAnsi="National 2"/>
                <w:sz w:val="22"/>
                <w:szCs w:val="22"/>
              </w:rPr>
              <w:t xml:space="preserve">an accommodation and how the accommodation will assist the </w:t>
            </w:r>
            <w:r w:rsidR="40E2C8DA" w:rsidRPr="00082BC3">
              <w:rPr>
                <w:rStyle w:val="normaltextrun"/>
                <w:rFonts w:ascii="National 2" w:hAnsi="National 2"/>
                <w:sz w:val="22"/>
                <w:szCs w:val="22"/>
              </w:rPr>
              <w:t>employee with their essential job functions</w:t>
            </w:r>
            <w:r w:rsidR="36BA49D5" w:rsidRPr="00082BC3">
              <w:rPr>
                <w:rStyle w:val="normaltextrun"/>
                <w:rFonts w:ascii="National 2" w:hAnsi="National 2"/>
                <w:sz w:val="22"/>
                <w:szCs w:val="22"/>
              </w:rPr>
              <w:t>,</w:t>
            </w:r>
            <w:r w:rsidR="36BA49D5" w:rsidRPr="00082BC3">
              <w:rPr>
                <w:rStyle w:val="normaltextrun"/>
                <w:rFonts w:ascii="National 2" w:hAnsi="National 2"/>
              </w:rPr>
              <w:t xml:space="preserve"> if </w:t>
            </w:r>
            <w:proofErr w:type="gramStart"/>
            <w:r w:rsidR="2CB0C459" w:rsidRPr="00082BC3">
              <w:rPr>
                <w:rStyle w:val="normaltextrun"/>
                <w:rFonts w:ascii="National 2" w:hAnsi="National 2"/>
              </w:rPr>
              <w:t>an</w:t>
            </w:r>
            <w:proofErr w:type="gramEnd"/>
            <w:r w:rsidR="2CB0C459" w:rsidRPr="00082BC3">
              <w:rPr>
                <w:rStyle w:val="normaltextrun"/>
                <w:rFonts w:ascii="National 2" w:hAnsi="National 2"/>
              </w:rPr>
              <w:t xml:space="preserve"> accommodation is not obvious</w:t>
            </w:r>
          </w:p>
          <w:p w14:paraId="460CD6F5" w14:textId="4F13E612" w:rsidR="006358BD" w:rsidRPr="00082BC3" w:rsidRDefault="41E867DB" w:rsidP="47838D91">
            <w:pPr>
              <w:pStyle w:val="paragraph"/>
              <w:numPr>
                <w:ilvl w:val="0"/>
                <w:numId w:val="10"/>
              </w:numPr>
              <w:spacing w:before="0" w:beforeAutospacing="0" w:after="0" w:afterAutospacing="0"/>
              <w:textAlignment w:val="baseline"/>
              <w:rPr>
                <w:rStyle w:val="normaltextrun"/>
                <w:rFonts w:ascii="National 2" w:hAnsi="National 2"/>
                <w:sz w:val="22"/>
                <w:szCs w:val="22"/>
              </w:rPr>
            </w:pPr>
            <w:proofErr w:type="gramStart"/>
            <w:r w:rsidRPr="00082BC3">
              <w:rPr>
                <w:rStyle w:val="normaltextrun"/>
                <w:rFonts w:ascii="National 2" w:hAnsi="National 2"/>
                <w:sz w:val="22"/>
                <w:szCs w:val="22"/>
              </w:rPr>
              <w:t>Employees</w:t>
            </w:r>
            <w:proofErr w:type="gramEnd"/>
            <w:r w:rsidR="40E2C8DA" w:rsidRPr="00082BC3">
              <w:rPr>
                <w:rStyle w:val="normaltextrun"/>
                <w:rFonts w:ascii="National 2" w:hAnsi="National 2"/>
                <w:sz w:val="22"/>
                <w:szCs w:val="22"/>
              </w:rPr>
              <w:t xml:space="preserve"> after submitting </w:t>
            </w:r>
            <w:proofErr w:type="gramStart"/>
            <w:r w:rsidR="40E2C8DA" w:rsidRPr="00082BC3">
              <w:rPr>
                <w:rStyle w:val="normaltextrun"/>
                <w:rFonts w:ascii="National 2" w:hAnsi="National 2"/>
                <w:sz w:val="22"/>
                <w:szCs w:val="22"/>
              </w:rPr>
              <w:t>request</w:t>
            </w:r>
            <w:proofErr w:type="gramEnd"/>
            <w:r w:rsidR="40E2C8DA" w:rsidRPr="00082BC3">
              <w:rPr>
                <w:rStyle w:val="normaltextrun"/>
                <w:rFonts w:ascii="National 2" w:hAnsi="National 2"/>
                <w:sz w:val="22"/>
                <w:szCs w:val="22"/>
              </w:rPr>
              <w:t xml:space="preserve"> and documentation, will receive communication from an OIA Disability Accommodation </w:t>
            </w:r>
            <w:r w:rsidR="1EECD5D8" w:rsidRPr="00082BC3">
              <w:rPr>
                <w:rStyle w:val="normaltextrun"/>
                <w:rFonts w:ascii="National 2" w:hAnsi="National 2"/>
                <w:sz w:val="22"/>
                <w:szCs w:val="22"/>
              </w:rPr>
              <w:t xml:space="preserve">Coordinator </w:t>
            </w:r>
            <w:r w:rsidR="40E2C8DA" w:rsidRPr="00082BC3">
              <w:rPr>
                <w:rStyle w:val="normaltextrun"/>
                <w:rFonts w:ascii="National 2" w:hAnsi="National 2"/>
                <w:sz w:val="22"/>
                <w:szCs w:val="22"/>
              </w:rPr>
              <w:t>to set up a time to speak about their request, documentation, any follow-up, and next steps.</w:t>
            </w:r>
          </w:p>
          <w:p w14:paraId="3C3E995A" w14:textId="620E5321" w:rsidR="006358BD" w:rsidRPr="00082BC3" w:rsidRDefault="26F3E12F" w:rsidP="47838D91">
            <w:pPr>
              <w:pStyle w:val="paragraph"/>
              <w:numPr>
                <w:ilvl w:val="0"/>
                <w:numId w:val="10"/>
              </w:numPr>
              <w:spacing w:before="0" w:beforeAutospacing="0" w:after="0" w:afterAutospacing="0"/>
              <w:textAlignment w:val="baseline"/>
              <w:rPr>
                <w:rStyle w:val="normaltextrun"/>
                <w:rFonts w:ascii="National 2" w:hAnsi="National 2"/>
                <w:sz w:val="22"/>
                <w:szCs w:val="22"/>
              </w:rPr>
            </w:pPr>
            <w:r w:rsidRPr="00082BC3">
              <w:rPr>
                <w:rStyle w:val="normaltextrun"/>
                <w:rFonts w:ascii="National 2" w:hAnsi="National 2"/>
                <w:sz w:val="22"/>
                <w:szCs w:val="22"/>
              </w:rPr>
              <w:t xml:space="preserve">Employees </w:t>
            </w:r>
            <w:r w:rsidR="40E2C8DA" w:rsidRPr="00082BC3">
              <w:rPr>
                <w:rStyle w:val="normaltextrun"/>
                <w:rFonts w:ascii="National 2" w:hAnsi="National 2"/>
                <w:sz w:val="22"/>
                <w:szCs w:val="22"/>
              </w:rPr>
              <w:t xml:space="preserve">will have their full request reviewed by an OIA Disability Accommodation </w:t>
            </w:r>
            <w:r w:rsidR="1EECD5D8" w:rsidRPr="00082BC3">
              <w:rPr>
                <w:rStyle w:val="normaltextrun"/>
                <w:rFonts w:ascii="National 2" w:hAnsi="National 2"/>
                <w:sz w:val="22"/>
                <w:szCs w:val="22"/>
              </w:rPr>
              <w:t xml:space="preserve">Coordinator </w:t>
            </w:r>
            <w:r w:rsidR="40E2C8DA" w:rsidRPr="00082BC3">
              <w:rPr>
                <w:rStyle w:val="normaltextrun"/>
                <w:rFonts w:ascii="National 2" w:hAnsi="National 2"/>
                <w:sz w:val="22"/>
                <w:szCs w:val="22"/>
              </w:rPr>
              <w:t xml:space="preserve">to determine </w:t>
            </w:r>
            <w:r w:rsidR="17DE0F93" w:rsidRPr="00082BC3">
              <w:rPr>
                <w:rStyle w:val="normaltextrun"/>
                <w:rFonts w:ascii="National 2" w:hAnsi="National 2"/>
                <w:sz w:val="22"/>
                <w:szCs w:val="22"/>
              </w:rPr>
              <w:t>reasonable and appropriate accommodation(s)</w:t>
            </w:r>
            <w:r w:rsidR="40E2C8DA" w:rsidRPr="00082BC3">
              <w:rPr>
                <w:rStyle w:val="normaltextrun"/>
                <w:rFonts w:ascii="National 2" w:hAnsi="National 2"/>
                <w:sz w:val="22"/>
                <w:szCs w:val="22"/>
              </w:rPr>
              <w:t xml:space="preserve">. The HR Partner will be contacted to determine if the office/department/unit </w:t>
            </w:r>
            <w:r w:rsidR="0002645A" w:rsidRPr="00082BC3">
              <w:rPr>
                <w:rStyle w:val="normaltextrun"/>
                <w:rFonts w:ascii="National 2" w:hAnsi="National 2"/>
                <w:sz w:val="22"/>
                <w:szCs w:val="22"/>
              </w:rPr>
              <w:t xml:space="preserve">believes there are any fundamental alterations to be considered in the accommodation process. </w:t>
            </w:r>
          </w:p>
          <w:p w14:paraId="7DE5D865" w14:textId="1E6BCBBA" w:rsidR="006358BD" w:rsidRPr="00082BC3" w:rsidRDefault="40E2C8DA" w:rsidP="2A112D5B">
            <w:pPr>
              <w:pStyle w:val="paragraph"/>
              <w:numPr>
                <w:ilvl w:val="0"/>
                <w:numId w:val="10"/>
              </w:numPr>
              <w:spacing w:before="0" w:beforeAutospacing="0" w:after="0" w:afterAutospacing="0"/>
              <w:textAlignment w:val="baseline"/>
              <w:rPr>
                <w:rStyle w:val="normaltextrun"/>
                <w:rFonts w:ascii="National 2" w:hAnsi="National 2"/>
                <w:sz w:val="22"/>
                <w:szCs w:val="22"/>
              </w:rPr>
            </w:pPr>
            <w:r w:rsidRPr="00082BC3">
              <w:rPr>
                <w:rStyle w:val="normaltextrun"/>
                <w:rFonts w:ascii="National 2" w:hAnsi="National 2"/>
                <w:sz w:val="22"/>
                <w:szCs w:val="22"/>
              </w:rPr>
              <w:t xml:space="preserve">Individuals approved for </w:t>
            </w:r>
            <w:proofErr w:type="gramStart"/>
            <w:r w:rsidRPr="00082BC3">
              <w:rPr>
                <w:rStyle w:val="normaltextrun"/>
                <w:rFonts w:ascii="National 2" w:hAnsi="National 2"/>
                <w:sz w:val="22"/>
                <w:szCs w:val="22"/>
              </w:rPr>
              <w:t>an accommodation</w:t>
            </w:r>
            <w:proofErr w:type="gramEnd"/>
            <w:r w:rsidRPr="00082BC3">
              <w:rPr>
                <w:rStyle w:val="normaltextrun"/>
                <w:rFonts w:ascii="National 2" w:hAnsi="National 2"/>
                <w:sz w:val="22"/>
                <w:szCs w:val="22"/>
              </w:rPr>
              <w:t xml:space="preserve"> will be </w:t>
            </w:r>
            <w:proofErr w:type="gramStart"/>
            <w:r w:rsidRPr="00082BC3">
              <w:rPr>
                <w:rStyle w:val="normaltextrun"/>
                <w:rFonts w:ascii="National 2" w:hAnsi="National 2"/>
                <w:sz w:val="22"/>
                <w:szCs w:val="22"/>
              </w:rPr>
              <w:t>provided</w:t>
            </w:r>
            <w:proofErr w:type="gramEnd"/>
            <w:r w:rsidRPr="00082BC3">
              <w:rPr>
                <w:rStyle w:val="normaltextrun"/>
                <w:rFonts w:ascii="National 2" w:hAnsi="National 2"/>
                <w:sz w:val="22"/>
                <w:szCs w:val="22"/>
              </w:rPr>
              <w:t xml:space="preserve"> a letter of accommodation from their OIA Disability Accommodation </w:t>
            </w:r>
            <w:r w:rsidR="5E55EE82" w:rsidRPr="00082BC3">
              <w:rPr>
                <w:rStyle w:val="normaltextrun"/>
                <w:rFonts w:ascii="National 2" w:hAnsi="National 2"/>
                <w:sz w:val="22"/>
                <w:szCs w:val="22"/>
              </w:rPr>
              <w:t>Coordinator</w:t>
            </w:r>
            <w:r w:rsidRPr="00082BC3">
              <w:rPr>
                <w:rStyle w:val="normaltextrun"/>
                <w:rFonts w:ascii="National 2" w:hAnsi="National 2"/>
                <w:sz w:val="22"/>
                <w:szCs w:val="22"/>
              </w:rPr>
              <w:t>.</w:t>
            </w:r>
          </w:p>
          <w:p w14:paraId="631717C8" w14:textId="23653D1A" w:rsidR="0083411C" w:rsidRPr="00082BC3" w:rsidRDefault="0083411C" w:rsidP="782CE9AE">
            <w:pPr>
              <w:pStyle w:val="paragraph"/>
              <w:numPr>
                <w:ilvl w:val="0"/>
                <w:numId w:val="10"/>
              </w:numPr>
              <w:spacing w:before="0" w:beforeAutospacing="0" w:after="0" w:afterAutospacing="0"/>
              <w:textAlignment w:val="baseline"/>
              <w:rPr>
                <w:rFonts w:ascii="National 2" w:hAnsi="National 2"/>
                <w:sz w:val="22"/>
                <w:szCs w:val="22"/>
              </w:rPr>
            </w:pPr>
            <w:r w:rsidRPr="00082BC3">
              <w:rPr>
                <w:rStyle w:val="normaltextrun"/>
                <w:rFonts w:ascii="National 2" w:hAnsi="National 2"/>
                <w:sz w:val="22"/>
                <w:szCs w:val="22"/>
              </w:rPr>
              <w:t>Manages the interactive process with employee and supervisor(s).</w:t>
            </w:r>
          </w:p>
          <w:p w14:paraId="72CC5CBB" w14:textId="3F5F1E90" w:rsidR="00B316AF" w:rsidRPr="00082BC3" w:rsidRDefault="00B316AF" w:rsidP="0083411C">
            <w:pPr>
              <w:pStyle w:val="Heading2"/>
              <w:contextualSpacing/>
              <w:rPr>
                <w:rFonts w:ascii="National 2" w:hAnsi="National 2"/>
                <w:b w:val="0"/>
                <w:bCs w:val="0"/>
                <w:color w:val="FFFFFF" w:themeColor="background1"/>
                <w:sz w:val="22"/>
                <w:szCs w:val="22"/>
              </w:rPr>
            </w:pPr>
          </w:p>
        </w:tc>
      </w:tr>
      <w:sdt>
        <w:sdtPr>
          <w:rPr>
            <w:rFonts w:ascii="National 2" w:hAnsi="National 2"/>
            <w:b w:val="0"/>
            <w:bCs w:val="0"/>
            <w:sz w:val="22"/>
            <w:szCs w:val="22"/>
          </w:rPr>
          <w:id w:val="-234936356"/>
          <w15:repeatingSection/>
        </w:sdtPr>
        <w:sdtEndPr>
          <w:rPr>
            <w:color w:val="FFFFFF" w:themeColor="background1"/>
          </w:rPr>
        </w:sdtEndPr>
        <w:sdtContent>
          <w:sdt>
            <w:sdtPr>
              <w:rPr>
                <w:rFonts w:ascii="National 2" w:hAnsi="National 2"/>
                <w:b w:val="0"/>
                <w:bCs w:val="0"/>
                <w:sz w:val="22"/>
                <w:szCs w:val="22"/>
              </w:rPr>
              <w:id w:val="674852759"/>
              <w:placeholder>
                <w:docPart w:val="DefaultPlaceholder_-1854013435"/>
              </w:placeholder>
              <w15:repeatingSectionItem/>
            </w:sdtPr>
            <w:sdtEndPr>
              <w:rPr>
                <w:color w:val="FFFFFF" w:themeColor="background1"/>
              </w:rPr>
            </w:sdtEndPr>
            <w:sdtContent>
              <w:tr w:rsidR="009B6ECD" w:rsidRPr="00EF4A18" w14:paraId="6A040024" w14:textId="77777777" w:rsidTr="00B316AF">
                <w:tc>
                  <w:tcPr>
                    <w:tcW w:w="1165" w:type="dxa"/>
                    <w:shd w:val="clear" w:color="auto" w:fill="FFFFFF" w:themeFill="background1"/>
                  </w:tcPr>
                  <w:p w14:paraId="1DEFAC55" w14:textId="60F18D68" w:rsidR="008140FC" w:rsidRPr="00082BC3" w:rsidRDefault="009B6ECD" w:rsidP="00746BC3">
                    <w:pPr>
                      <w:pStyle w:val="Heading2"/>
                      <w:contextualSpacing/>
                      <w:jc w:val="both"/>
                      <w:rPr>
                        <w:rFonts w:ascii="National 2" w:hAnsi="National 2"/>
                        <w:b w:val="0"/>
                        <w:bCs w:val="0"/>
                        <w:sz w:val="22"/>
                        <w:szCs w:val="22"/>
                      </w:rPr>
                    </w:pPr>
                    <w:r w:rsidRPr="00082BC3">
                      <w:rPr>
                        <w:rFonts w:ascii="National 2" w:hAnsi="National 2"/>
                        <w:b w:val="0"/>
                        <w:bCs w:val="0"/>
                        <w:sz w:val="22"/>
                        <w:szCs w:val="22"/>
                      </w:rPr>
                      <w:t>2.0</w:t>
                    </w:r>
                  </w:p>
                </w:tc>
                <w:tc>
                  <w:tcPr>
                    <w:tcW w:w="3154" w:type="dxa"/>
                    <w:shd w:val="clear" w:color="auto" w:fill="FFFFFF" w:themeFill="background1"/>
                  </w:tcPr>
                  <w:p w14:paraId="0EB2FC3E" w14:textId="1A96F8FF" w:rsidR="008140FC" w:rsidRPr="00082BC3" w:rsidRDefault="009B6ECD" w:rsidP="00746BC3">
                    <w:pPr>
                      <w:pStyle w:val="Heading2"/>
                      <w:contextualSpacing/>
                      <w:jc w:val="both"/>
                      <w:rPr>
                        <w:rFonts w:ascii="National 2" w:hAnsi="National 2"/>
                        <w:b w:val="0"/>
                        <w:bCs w:val="0"/>
                        <w:color w:val="FFFFFF" w:themeColor="background1"/>
                        <w:sz w:val="22"/>
                        <w:szCs w:val="22"/>
                      </w:rPr>
                    </w:pPr>
                    <w:r w:rsidRPr="00082BC3">
                      <w:rPr>
                        <w:rFonts w:ascii="National 2" w:hAnsi="National 2"/>
                        <w:b w:val="0"/>
                        <w:bCs w:val="0"/>
                        <w:sz w:val="22"/>
                        <w:szCs w:val="22"/>
                      </w:rPr>
                      <w:t>Students</w:t>
                    </w:r>
                  </w:p>
                </w:tc>
                <w:tc>
                  <w:tcPr>
                    <w:tcW w:w="5126" w:type="dxa"/>
                    <w:gridSpan w:val="2"/>
                    <w:shd w:val="clear" w:color="auto" w:fill="FFFFFF" w:themeFill="background1"/>
                  </w:tcPr>
                  <w:p w14:paraId="3B3E638F" w14:textId="2D4C521F" w:rsidR="00E93716" w:rsidRPr="00082BC3" w:rsidRDefault="00E93716" w:rsidP="00CE1A10">
                    <w:pPr>
                      <w:pStyle w:val="Heading2"/>
                      <w:numPr>
                        <w:ilvl w:val="0"/>
                        <w:numId w:val="6"/>
                      </w:numPr>
                      <w:contextualSpacing/>
                      <w:rPr>
                        <w:rFonts w:ascii="National 2" w:hAnsi="National 2"/>
                        <w:b w:val="0"/>
                        <w:bCs w:val="0"/>
                        <w:color w:val="FFFFFF" w:themeColor="background1"/>
                        <w:sz w:val="22"/>
                        <w:szCs w:val="22"/>
                      </w:rPr>
                    </w:pPr>
                    <w:r w:rsidRPr="00082BC3">
                      <w:rPr>
                        <w:rFonts w:ascii="National 2" w:hAnsi="National 2"/>
                        <w:b w:val="0"/>
                        <w:bCs w:val="0"/>
                        <w:sz w:val="22"/>
                        <w:szCs w:val="22"/>
                      </w:rPr>
                      <w:t xml:space="preserve">Students complete an application for accommodation(s) at </w:t>
                    </w:r>
                    <w:hyperlink r:id="rId15" w:history="1">
                      <w:r w:rsidRPr="00082BC3">
                        <w:rPr>
                          <w:rStyle w:val="Hyperlink"/>
                          <w:rFonts w:ascii="National 2" w:hAnsi="National 2"/>
                          <w:b w:val="0"/>
                          <w:bCs w:val="0"/>
                          <w:sz w:val="22"/>
                          <w:szCs w:val="22"/>
                        </w:rPr>
                        <w:t>www.osas.usc.edu</w:t>
                      </w:r>
                    </w:hyperlink>
                    <w:r w:rsidRPr="00082BC3">
                      <w:rPr>
                        <w:rFonts w:ascii="National 2" w:hAnsi="National 2"/>
                        <w:b w:val="0"/>
                        <w:bCs w:val="0"/>
                        <w:sz w:val="22"/>
                        <w:szCs w:val="22"/>
                      </w:rPr>
                      <w:t xml:space="preserve"> (click on Log in – To MYOSAS to create an account). You may contact </w:t>
                    </w:r>
                    <w:hyperlink r:id="rId16" w:history="1">
                      <w:r w:rsidRPr="00082BC3">
                        <w:rPr>
                          <w:rStyle w:val="Hyperlink"/>
                          <w:rFonts w:ascii="National 2" w:hAnsi="National 2"/>
                          <w:b w:val="0"/>
                          <w:bCs w:val="0"/>
                          <w:sz w:val="22"/>
                          <w:szCs w:val="22"/>
                        </w:rPr>
                        <w:t>OSASFrontDesk@usc.edu</w:t>
                      </w:r>
                    </w:hyperlink>
                    <w:r w:rsidRPr="00082BC3">
                      <w:rPr>
                        <w:rFonts w:ascii="National 2" w:hAnsi="National 2"/>
                        <w:b w:val="0"/>
                        <w:bCs w:val="0"/>
                        <w:sz w:val="22"/>
                        <w:szCs w:val="22"/>
                      </w:rPr>
                      <w:t xml:space="preserve"> should you have questions. </w:t>
                    </w:r>
                  </w:p>
                  <w:p w14:paraId="63F72848" w14:textId="77777777" w:rsidR="00CA1FF5" w:rsidRPr="00082BC3" w:rsidRDefault="00CA1FF5" w:rsidP="00CA1FF5">
                    <w:pPr>
                      <w:pStyle w:val="Heading2"/>
                      <w:ind w:left="360"/>
                      <w:contextualSpacing/>
                      <w:rPr>
                        <w:rFonts w:ascii="National 2" w:hAnsi="National 2"/>
                        <w:b w:val="0"/>
                        <w:bCs w:val="0"/>
                        <w:color w:val="FFFFFF" w:themeColor="background1"/>
                        <w:sz w:val="22"/>
                        <w:szCs w:val="22"/>
                      </w:rPr>
                    </w:pPr>
                  </w:p>
                  <w:p w14:paraId="74242451" w14:textId="77777777" w:rsidR="00D86BF7" w:rsidRPr="00082BC3" w:rsidRDefault="00E93716" w:rsidP="00CE1A10">
                    <w:pPr>
                      <w:pStyle w:val="Heading2"/>
                      <w:numPr>
                        <w:ilvl w:val="0"/>
                        <w:numId w:val="6"/>
                      </w:numPr>
                      <w:contextualSpacing/>
                      <w:rPr>
                        <w:rFonts w:ascii="National 2" w:hAnsi="National 2"/>
                        <w:b w:val="0"/>
                        <w:bCs w:val="0"/>
                        <w:color w:val="FFFFFF" w:themeColor="background1"/>
                        <w:sz w:val="22"/>
                        <w:szCs w:val="22"/>
                      </w:rPr>
                    </w:pPr>
                    <w:r w:rsidRPr="00082BC3">
                      <w:rPr>
                        <w:rFonts w:ascii="National 2" w:hAnsi="National 2"/>
                        <w:b w:val="0"/>
                        <w:bCs w:val="0"/>
                        <w:sz w:val="22"/>
                        <w:szCs w:val="22"/>
                      </w:rPr>
                      <w:lastRenderedPageBreak/>
                      <w:t xml:space="preserve">Students must provide information/documentation from a </w:t>
                    </w:r>
                    <w:proofErr w:type="gramStart"/>
                    <w:r w:rsidRPr="00082BC3">
                      <w:rPr>
                        <w:rFonts w:ascii="National 2" w:hAnsi="National 2"/>
                        <w:b w:val="0"/>
                        <w:bCs w:val="0"/>
                        <w:sz w:val="22"/>
                        <w:szCs w:val="22"/>
                      </w:rPr>
                      <w:t>qualified treating</w:t>
                    </w:r>
                    <w:proofErr w:type="gramEnd"/>
                    <w:r w:rsidRPr="00082BC3">
                      <w:rPr>
                        <w:rFonts w:ascii="National 2" w:hAnsi="National 2"/>
                        <w:b w:val="0"/>
                        <w:bCs w:val="0"/>
                        <w:sz w:val="22"/>
                        <w:szCs w:val="22"/>
                      </w:rPr>
                      <w:t xml:space="preserve"> medical provider that would </w:t>
                    </w:r>
                    <w:proofErr w:type="gramStart"/>
                    <w:r w:rsidRPr="00082BC3">
                      <w:rPr>
                        <w:rFonts w:ascii="National 2" w:hAnsi="National 2"/>
                        <w:b w:val="0"/>
                        <w:bCs w:val="0"/>
                        <w:sz w:val="22"/>
                        <w:szCs w:val="22"/>
                      </w:rPr>
                      <w:t>reasonable</w:t>
                    </w:r>
                    <w:proofErr w:type="gramEnd"/>
                    <w:r w:rsidRPr="00082BC3">
                      <w:rPr>
                        <w:rFonts w:ascii="National 2" w:hAnsi="National 2"/>
                        <w:b w:val="0"/>
                        <w:bCs w:val="0"/>
                        <w:sz w:val="22"/>
                        <w:szCs w:val="22"/>
                      </w:rPr>
                      <w:t xml:space="preserve"> support their requested accommodation(s)</w:t>
                    </w:r>
                    <w:r w:rsidR="00D86BF7" w:rsidRPr="00082BC3">
                      <w:rPr>
                        <w:rFonts w:ascii="National 2" w:hAnsi="National 2"/>
                        <w:b w:val="0"/>
                        <w:bCs w:val="0"/>
                        <w:sz w:val="22"/>
                        <w:szCs w:val="22"/>
                      </w:rPr>
                      <w:t xml:space="preserve">. Documentation may be directly uploaded to your </w:t>
                    </w:r>
                    <w:proofErr w:type="spellStart"/>
                    <w:r w:rsidR="00D86BF7" w:rsidRPr="00082BC3">
                      <w:rPr>
                        <w:rFonts w:ascii="National 2" w:hAnsi="National 2"/>
                        <w:b w:val="0"/>
                        <w:bCs w:val="0"/>
                        <w:sz w:val="22"/>
                        <w:szCs w:val="22"/>
                      </w:rPr>
                      <w:t>MyOSAS</w:t>
                    </w:r>
                    <w:proofErr w:type="spellEnd"/>
                    <w:r w:rsidR="00D86BF7" w:rsidRPr="00082BC3">
                      <w:rPr>
                        <w:rFonts w:ascii="National 2" w:hAnsi="National 2"/>
                        <w:b w:val="0"/>
                        <w:bCs w:val="0"/>
                        <w:sz w:val="22"/>
                        <w:szCs w:val="22"/>
                      </w:rPr>
                      <w:t xml:space="preserve"> portal at www.osas.usc.edu. </w:t>
                    </w:r>
                  </w:p>
                  <w:p w14:paraId="73AF1E37" w14:textId="13F65A0C" w:rsidR="00D86BF7" w:rsidRPr="00082BC3" w:rsidRDefault="00D86BF7" w:rsidP="00CE1A10">
                    <w:pPr>
                      <w:pStyle w:val="Heading2"/>
                      <w:numPr>
                        <w:ilvl w:val="0"/>
                        <w:numId w:val="6"/>
                      </w:numPr>
                      <w:contextualSpacing/>
                      <w:rPr>
                        <w:rFonts w:ascii="National 2" w:hAnsi="National 2"/>
                        <w:b w:val="0"/>
                        <w:bCs w:val="0"/>
                        <w:color w:val="FFFFFF" w:themeColor="background1"/>
                        <w:sz w:val="22"/>
                        <w:szCs w:val="22"/>
                      </w:rPr>
                    </w:pPr>
                    <w:r w:rsidRPr="00082BC3">
                      <w:rPr>
                        <w:rFonts w:ascii="National 2" w:hAnsi="National 2"/>
                        <w:b w:val="0"/>
                        <w:bCs w:val="0"/>
                        <w:sz w:val="22"/>
                        <w:szCs w:val="22"/>
                      </w:rPr>
                      <w:t xml:space="preserve">Students </w:t>
                    </w:r>
                    <w:r w:rsidR="00C330E2" w:rsidRPr="00082BC3">
                      <w:rPr>
                        <w:rFonts w:ascii="National 2" w:hAnsi="National 2"/>
                        <w:b w:val="0"/>
                        <w:bCs w:val="0"/>
                        <w:sz w:val="22"/>
                        <w:szCs w:val="22"/>
                      </w:rPr>
                      <w:t xml:space="preserve">may </w:t>
                    </w:r>
                    <w:r w:rsidRPr="00082BC3">
                      <w:rPr>
                        <w:rFonts w:ascii="National 2" w:hAnsi="National 2"/>
                        <w:b w:val="0"/>
                        <w:bCs w:val="0"/>
                        <w:sz w:val="22"/>
                        <w:szCs w:val="22"/>
                      </w:rPr>
                      <w:t xml:space="preserve">be contacted by an OSAS Accessibility Specialist to set up a time to speak about their accommodation request. </w:t>
                    </w:r>
                  </w:p>
                  <w:p w14:paraId="31DC3F8E" w14:textId="4EFAC04C" w:rsidR="00D86BF7" w:rsidRPr="00082BC3" w:rsidRDefault="00D86BF7" w:rsidP="00CE1A10">
                    <w:pPr>
                      <w:pStyle w:val="Heading2"/>
                      <w:numPr>
                        <w:ilvl w:val="0"/>
                        <w:numId w:val="6"/>
                      </w:numPr>
                      <w:contextualSpacing/>
                      <w:rPr>
                        <w:rFonts w:ascii="National 2" w:hAnsi="National 2"/>
                        <w:b w:val="0"/>
                        <w:bCs w:val="0"/>
                        <w:color w:val="FFFFFF" w:themeColor="background1"/>
                        <w:sz w:val="22"/>
                        <w:szCs w:val="22"/>
                      </w:rPr>
                    </w:pPr>
                    <w:r w:rsidRPr="00082BC3">
                      <w:rPr>
                        <w:rFonts w:ascii="National 2" w:hAnsi="National 2"/>
                        <w:b w:val="0"/>
                        <w:bCs w:val="0"/>
                        <w:sz w:val="22"/>
                        <w:szCs w:val="22"/>
                      </w:rPr>
                      <w:t>Students will have their application and documentation reviewed for their accommodation request.</w:t>
                    </w:r>
                  </w:p>
                  <w:p w14:paraId="3AD28A72" w14:textId="775F8821" w:rsidR="00D86BF7" w:rsidRPr="00082BC3" w:rsidRDefault="00D86BF7" w:rsidP="00CE1A10">
                    <w:pPr>
                      <w:pStyle w:val="Heading2"/>
                      <w:numPr>
                        <w:ilvl w:val="0"/>
                        <w:numId w:val="6"/>
                      </w:numPr>
                      <w:contextualSpacing/>
                      <w:rPr>
                        <w:rFonts w:ascii="National 2" w:hAnsi="National 2"/>
                        <w:b w:val="0"/>
                        <w:bCs w:val="0"/>
                        <w:color w:val="FFFFFF" w:themeColor="background1"/>
                        <w:sz w:val="22"/>
                        <w:szCs w:val="22"/>
                      </w:rPr>
                    </w:pPr>
                    <w:r w:rsidRPr="00082BC3">
                      <w:rPr>
                        <w:rFonts w:ascii="National 2" w:hAnsi="National 2"/>
                        <w:b w:val="0"/>
                        <w:bCs w:val="0"/>
                        <w:sz w:val="22"/>
                        <w:szCs w:val="22"/>
                      </w:rPr>
                      <w:t xml:space="preserve">Students will be notified via email regarding their accommodation request </w:t>
                    </w:r>
                    <w:proofErr w:type="gramStart"/>
                    <w:r w:rsidRPr="00082BC3">
                      <w:rPr>
                        <w:rFonts w:ascii="National 2" w:hAnsi="National 2"/>
                        <w:b w:val="0"/>
                        <w:bCs w:val="0"/>
                        <w:sz w:val="22"/>
                        <w:szCs w:val="22"/>
                      </w:rPr>
                      <w:t>determinations</w:t>
                    </w:r>
                    <w:proofErr w:type="gramEnd"/>
                    <w:r w:rsidRPr="00082BC3">
                      <w:rPr>
                        <w:rFonts w:ascii="National 2" w:hAnsi="National 2"/>
                        <w:b w:val="0"/>
                        <w:bCs w:val="0"/>
                        <w:sz w:val="22"/>
                        <w:szCs w:val="22"/>
                      </w:rPr>
                      <w:t>.</w:t>
                    </w:r>
                  </w:p>
                  <w:p w14:paraId="03839551" w14:textId="20E930B1" w:rsidR="008140FC" w:rsidRPr="00082BC3" w:rsidRDefault="00D86BF7" w:rsidP="00CE1A10">
                    <w:pPr>
                      <w:pStyle w:val="Heading2"/>
                      <w:numPr>
                        <w:ilvl w:val="0"/>
                        <w:numId w:val="6"/>
                      </w:numPr>
                      <w:contextualSpacing/>
                      <w:rPr>
                        <w:rFonts w:ascii="National 2" w:hAnsi="National 2"/>
                        <w:b w:val="0"/>
                        <w:bCs w:val="0"/>
                        <w:color w:val="FFFFFF" w:themeColor="background1"/>
                        <w:sz w:val="22"/>
                        <w:szCs w:val="22"/>
                      </w:rPr>
                    </w:pPr>
                    <w:r w:rsidRPr="00082BC3">
                      <w:rPr>
                        <w:rFonts w:ascii="National 2" w:hAnsi="National 2"/>
                        <w:b w:val="0"/>
                        <w:bCs w:val="0"/>
                        <w:sz w:val="22"/>
                        <w:szCs w:val="22"/>
                      </w:rPr>
                      <w:t xml:space="preserve">Students must log into their </w:t>
                    </w:r>
                    <w:proofErr w:type="spellStart"/>
                    <w:r w:rsidRPr="00082BC3">
                      <w:rPr>
                        <w:rFonts w:ascii="National 2" w:hAnsi="National 2"/>
                        <w:b w:val="0"/>
                        <w:bCs w:val="0"/>
                        <w:sz w:val="22"/>
                        <w:szCs w:val="22"/>
                      </w:rPr>
                      <w:t>MyOSAS</w:t>
                    </w:r>
                    <w:proofErr w:type="spellEnd"/>
                    <w:r w:rsidRPr="00082BC3">
                      <w:rPr>
                        <w:rFonts w:ascii="National 2" w:hAnsi="National 2"/>
                        <w:b w:val="0"/>
                        <w:bCs w:val="0"/>
                        <w:sz w:val="22"/>
                        <w:szCs w:val="22"/>
                      </w:rPr>
                      <w:t xml:space="preserve"> account to </w:t>
                    </w:r>
                    <w:r w:rsidR="00F02C61" w:rsidRPr="00082BC3">
                      <w:rPr>
                        <w:rFonts w:ascii="National 2" w:hAnsi="National 2"/>
                        <w:b w:val="0"/>
                        <w:bCs w:val="0"/>
                        <w:sz w:val="22"/>
                        <w:szCs w:val="22"/>
                      </w:rPr>
                      <w:t xml:space="preserve">complete the process by attaching approved accommodations to their classes and submit the class specific accommodation letters to the individual faculty (or the academic unit’s designee per professional programs). </w:t>
                    </w:r>
                  </w:p>
                </w:tc>
              </w:tr>
            </w:sdtContent>
          </w:sdt>
        </w:sdtContent>
      </w:sdt>
      <w:tr w:rsidR="00CA1FF5" w:rsidRPr="00EF4A18" w14:paraId="45A8E1DE" w14:textId="77777777" w:rsidTr="47838D91">
        <w:tc>
          <w:tcPr>
            <w:tcW w:w="1165" w:type="dxa"/>
            <w:shd w:val="clear" w:color="auto" w:fill="FFFFFF" w:themeFill="background1"/>
          </w:tcPr>
          <w:p w14:paraId="0A6B23D1" w14:textId="29B0AE8E" w:rsidR="00CA1FF5" w:rsidRPr="00082BC3" w:rsidRDefault="39B2467B" w:rsidP="00746BC3">
            <w:pPr>
              <w:pStyle w:val="Heading2"/>
              <w:contextualSpacing/>
              <w:jc w:val="both"/>
              <w:rPr>
                <w:rFonts w:ascii="National 2" w:hAnsi="National 2"/>
                <w:b w:val="0"/>
                <w:bCs w:val="0"/>
                <w:sz w:val="22"/>
                <w:szCs w:val="22"/>
              </w:rPr>
            </w:pPr>
            <w:r w:rsidRPr="00082BC3">
              <w:rPr>
                <w:rFonts w:ascii="National 2" w:hAnsi="National 2"/>
                <w:b w:val="0"/>
                <w:bCs w:val="0"/>
                <w:sz w:val="22"/>
                <w:szCs w:val="22"/>
              </w:rPr>
              <w:lastRenderedPageBreak/>
              <w:t>3.0</w:t>
            </w:r>
          </w:p>
        </w:tc>
        <w:tc>
          <w:tcPr>
            <w:tcW w:w="3154" w:type="dxa"/>
            <w:shd w:val="clear" w:color="auto" w:fill="FFFFFF" w:themeFill="background1"/>
          </w:tcPr>
          <w:p w14:paraId="4B49B369" w14:textId="6B237AB0" w:rsidR="00CA1FF5" w:rsidRPr="00082BC3" w:rsidRDefault="39B2467B" w:rsidP="00746BC3">
            <w:pPr>
              <w:pStyle w:val="Heading2"/>
              <w:contextualSpacing/>
              <w:jc w:val="both"/>
              <w:rPr>
                <w:rFonts w:ascii="National 2" w:hAnsi="National 2"/>
                <w:b w:val="0"/>
                <w:bCs w:val="0"/>
                <w:sz w:val="22"/>
                <w:szCs w:val="22"/>
              </w:rPr>
            </w:pPr>
            <w:r w:rsidRPr="00082BC3">
              <w:rPr>
                <w:rFonts w:ascii="National 2" w:hAnsi="National 2"/>
                <w:b w:val="0"/>
                <w:bCs w:val="0"/>
                <w:sz w:val="22"/>
                <w:szCs w:val="22"/>
              </w:rPr>
              <w:t>Guests</w:t>
            </w:r>
          </w:p>
        </w:tc>
        <w:tc>
          <w:tcPr>
            <w:tcW w:w="5126" w:type="dxa"/>
            <w:gridSpan w:val="2"/>
            <w:shd w:val="clear" w:color="auto" w:fill="FFFFFF" w:themeFill="background1"/>
          </w:tcPr>
          <w:p w14:paraId="150A7F5A" w14:textId="77777777" w:rsidR="000162C0" w:rsidRPr="00082BC3" w:rsidRDefault="086CBDB1" w:rsidP="08168626">
            <w:pPr>
              <w:pStyle w:val="Heading2"/>
              <w:numPr>
                <w:ilvl w:val="0"/>
                <w:numId w:val="3"/>
              </w:numPr>
              <w:ind w:left="360"/>
              <w:contextualSpacing/>
              <w:rPr>
                <w:rFonts w:ascii="National 2" w:hAnsi="National 2"/>
                <w:b w:val="0"/>
                <w:bCs w:val="0"/>
                <w:sz w:val="22"/>
                <w:szCs w:val="22"/>
              </w:rPr>
            </w:pPr>
            <w:r w:rsidRPr="00082BC3">
              <w:rPr>
                <w:rFonts w:ascii="National 2" w:hAnsi="National 2"/>
                <w:b w:val="0"/>
                <w:bCs w:val="0"/>
                <w:sz w:val="22"/>
                <w:szCs w:val="22"/>
              </w:rPr>
              <w:t>Contact the University department or unit hosting the event to discuss accommodation request</w:t>
            </w:r>
            <w:r w:rsidR="25DFE359" w:rsidRPr="00082BC3">
              <w:rPr>
                <w:rFonts w:ascii="National 2" w:hAnsi="National 2"/>
                <w:b w:val="0"/>
                <w:bCs w:val="0"/>
                <w:sz w:val="22"/>
                <w:szCs w:val="22"/>
              </w:rPr>
              <w:t>(s) for the event.</w:t>
            </w:r>
          </w:p>
          <w:p w14:paraId="65749C9B" w14:textId="76BFFD51" w:rsidR="00CA1FF5" w:rsidRPr="00082BC3" w:rsidRDefault="000162C0" w:rsidP="08168626">
            <w:pPr>
              <w:pStyle w:val="Heading2"/>
              <w:numPr>
                <w:ilvl w:val="0"/>
                <w:numId w:val="3"/>
              </w:numPr>
              <w:ind w:left="360"/>
              <w:contextualSpacing/>
              <w:rPr>
                <w:rFonts w:ascii="National 2" w:hAnsi="National 2"/>
                <w:b w:val="0"/>
                <w:bCs w:val="0"/>
                <w:sz w:val="22"/>
                <w:szCs w:val="22"/>
              </w:rPr>
            </w:pPr>
            <w:r w:rsidRPr="00082BC3">
              <w:rPr>
                <w:rFonts w:ascii="National 2" w:hAnsi="National 2"/>
                <w:b w:val="0"/>
                <w:bCs w:val="0"/>
                <w:sz w:val="22"/>
                <w:szCs w:val="22"/>
              </w:rPr>
              <w:t xml:space="preserve">Guests who are unclear about who to contact may contact </w:t>
            </w:r>
            <w:hyperlink r:id="rId17" w:history="1">
              <w:r w:rsidRPr="00082BC3">
                <w:rPr>
                  <w:rStyle w:val="Hyperlink"/>
                  <w:rFonts w:ascii="National 2" w:hAnsi="National 2"/>
                  <w:b w:val="0"/>
                  <w:bCs w:val="0"/>
                  <w:sz w:val="22"/>
                  <w:szCs w:val="22"/>
                </w:rPr>
                <w:t>OIA</w:t>
              </w:r>
            </w:hyperlink>
            <w:r w:rsidRPr="00082BC3">
              <w:rPr>
                <w:rFonts w:ascii="National 2" w:hAnsi="National 2"/>
                <w:b w:val="0"/>
                <w:bCs w:val="0"/>
                <w:sz w:val="22"/>
                <w:szCs w:val="22"/>
              </w:rPr>
              <w:t xml:space="preserve"> to obtain assistance identifying the appropriate individuals.</w:t>
            </w:r>
            <w:r w:rsidRPr="00082BC3">
              <w:rPr>
                <w:rFonts w:ascii="National 2" w:hAnsi="National 2"/>
                <w:b w:val="0"/>
                <w:bCs w:val="0"/>
                <w:sz w:val="14"/>
                <w:szCs w:val="14"/>
              </w:rPr>
              <w:t xml:space="preserve"> </w:t>
            </w:r>
          </w:p>
        </w:tc>
      </w:tr>
      <w:bookmarkEnd w:id="0"/>
    </w:tbl>
    <w:p w14:paraId="2327347E" w14:textId="77777777" w:rsidR="000A1F86" w:rsidRPr="00EF4A18" w:rsidRDefault="000A1F86" w:rsidP="00260800">
      <w:pPr>
        <w:pStyle w:val="Heading2"/>
        <w:contextualSpacing/>
        <w:jc w:val="center"/>
        <w:rPr>
          <w:rFonts w:ascii="National" w:hAnsi="National"/>
          <w:b w:val="0"/>
          <w:bCs w:val="0"/>
          <w:color w:val="000000" w:themeColor="text1"/>
          <w:sz w:val="22"/>
          <w:szCs w:val="22"/>
        </w:rPr>
      </w:pPr>
    </w:p>
    <w:sdt>
      <w:sdtPr>
        <w:rPr>
          <w:rFonts w:ascii="National" w:hAnsi="National"/>
          <w:sz w:val="24"/>
          <w:szCs w:val="24"/>
        </w:rPr>
        <w:id w:val="-2043194525"/>
        <w:lock w:val="sdtContentLocked"/>
        <w:placeholder>
          <w:docPart w:val="DefaultPlaceholder_-1854013440"/>
        </w:placeholder>
      </w:sdtPr>
      <w:sdtContent>
        <w:p w14:paraId="61DE68B4" w14:textId="054F0269" w:rsidR="00640A5A" w:rsidRPr="00EF4A18" w:rsidRDefault="00640A5A" w:rsidP="001F6786">
          <w:pPr>
            <w:pStyle w:val="Heading2"/>
            <w:pBdr>
              <w:bottom w:val="single" w:sz="6" w:space="1" w:color="auto"/>
            </w:pBdr>
            <w:spacing w:before="0"/>
            <w:contextualSpacing/>
            <w:jc w:val="both"/>
            <w:rPr>
              <w:rFonts w:ascii="National" w:hAnsi="National"/>
              <w:sz w:val="24"/>
              <w:szCs w:val="24"/>
            </w:rPr>
          </w:pPr>
          <w:r w:rsidRPr="00EF4A18">
            <w:rPr>
              <w:rFonts w:ascii="National" w:hAnsi="National"/>
              <w:sz w:val="24"/>
              <w:szCs w:val="24"/>
            </w:rPr>
            <w:t>Definitions</w:t>
          </w:r>
        </w:p>
      </w:sdtContent>
    </w:sdt>
    <w:tbl>
      <w:tblPr>
        <w:tblStyle w:val="TableGrid"/>
        <w:tblW w:w="9445" w:type="dxa"/>
        <w:tblLook w:val="04A0" w:firstRow="1" w:lastRow="0" w:firstColumn="1" w:lastColumn="0" w:noHBand="0" w:noVBand="1"/>
      </w:tblPr>
      <w:tblGrid>
        <w:gridCol w:w="2605"/>
        <w:gridCol w:w="6840"/>
      </w:tblGrid>
      <w:sdt>
        <w:sdtPr>
          <w:rPr>
            <w:rFonts w:ascii="National" w:hAnsi="National" w:cstheme="minorHAnsi"/>
            <w:color w:val="FFFFFF" w:themeColor="background1"/>
          </w:rPr>
          <w:id w:val="-814795314"/>
          <w:lock w:val="sdtContentLocked"/>
          <w:placeholder>
            <w:docPart w:val="DefaultPlaceholder_-1854013440"/>
          </w:placeholder>
        </w:sdtPr>
        <w:sdtContent>
          <w:tr w:rsidR="00640A5A" w:rsidRPr="00EF4A18" w14:paraId="0CAEC041" w14:textId="77777777" w:rsidTr="001B7ECA">
            <w:tc>
              <w:tcPr>
                <w:tcW w:w="2605" w:type="dxa"/>
                <w:shd w:val="clear" w:color="auto" w:fill="941B1E"/>
              </w:tcPr>
              <w:p w14:paraId="064C60D5" w14:textId="0805F5EC" w:rsidR="00640A5A" w:rsidRPr="00EF4A18" w:rsidRDefault="00640A5A" w:rsidP="00260800">
                <w:pPr>
                  <w:rPr>
                    <w:rFonts w:ascii="National" w:hAnsi="National" w:cstheme="minorHAnsi"/>
                    <w:color w:val="FFFFFF" w:themeColor="background1"/>
                  </w:rPr>
                </w:pPr>
                <w:r w:rsidRPr="00EF4A18">
                  <w:rPr>
                    <w:rFonts w:ascii="National" w:hAnsi="National" w:cstheme="minorHAnsi"/>
                    <w:color w:val="FFFFFF" w:themeColor="background1"/>
                  </w:rPr>
                  <w:t>Term</w:t>
                </w:r>
              </w:p>
            </w:tc>
            <w:tc>
              <w:tcPr>
                <w:tcW w:w="6840" w:type="dxa"/>
                <w:shd w:val="clear" w:color="auto" w:fill="941B1E"/>
              </w:tcPr>
              <w:p w14:paraId="3B2B7185" w14:textId="2F987D26" w:rsidR="00640A5A" w:rsidRPr="00EF4A18" w:rsidRDefault="00640A5A" w:rsidP="00260800">
                <w:pPr>
                  <w:rPr>
                    <w:rFonts w:ascii="National" w:hAnsi="National" w:cstheme="minorHAnsi"/>
                    <w:color w:val="FFFFFF" w:themeColor="background1"/>
                  </w:rPr>
                </w:pPr>
                <w:r w:rsidRPr="00EF4A18">
                  <w:rPr>
                    <w:rFonts w:ascii="National" w:hAnsi="National" w:cstheme="minorHAnsi"/>
                    <w:color w:val="FFFFFF" w:themeColor="background1"/>
                  </w:rPr>
                  <w:t>Definition</w:t>
                </w:r>
              </w:p>
            </w:tc>
          </w:tr>
        </w:sdtContent>
      </w:sdt>
      <w:sdt>
        <w:sdtPr>
          <w:rPr>
            <w:rFonts w:ascii="National 2" w:hAnsi="National 2" w:cstheme="minorHAnsi"/>
          </w:rPr>
          <w:id w:val="329030922"/>
          <w15:repeatingSection/>
        </w:sdtPr>
        <w:sdtContent>
          <w:sdt>
            <w:sdtPr>
              <w:rPr>
                <w:rFonts w:ascii="National 2" w:hAnsi="National 2" w:cstheme="minorHAnsi"/>
              </w:rPr>
              <w:id w:val="-1745021117"/>
              <w:placeholder>
                <w:docPart w:val="DefaultPlaceholder_-1854013435"/>
              </w:placeholder>
              <w15:repeatingSectionItem/>
            </w:sdtPr>
            <w:sdtContent>
              <w:tr w:rsidR="00640A5A" w:rsidRPr="00EF4A18" w14:paraId="71FA2A34" w14:textId="77777777" w:rsidTr="001B7ECA">
                <w:tc>
                  <w:tcPr>
                    <w:tcW w:w="2605" w:type="dxa"/>
                  </w:tcPr>
                  <w:p w14:paraId="1288B469" w14:textId="337687C4" w:rsidR="00640A5A" w:rsidRPr="00082BC3" w:rsidRDefault="00F02C61" w:rsidP="002D5BA7">
                    <w:pPr>
                      <w:rPr>
                        <w:rFonts w:ascii="National 2" w:hAnsi="National 2" w:cstheme="minorHAnsi"/>
                      </w:rPr>
                    </w:pPr>
                    <w:r w:rsidRPr="00082BC3">
                      <w:rPr>
                        <w:rFonts w:ascii="National 2" w:hAnsi="National 2" w:cstheme="minorHAnsi"/>
                      </w:rPr>
                      <w:t>Individual with a disability</w:t>
                    </w:r>
                  </w:p>
                </w:tc>
                <w:tc>
                  <w:tcPr>
                    <w:tcW w:w="6840" w:type="dxa"/>
                  </w:tcPr>
                  <w:p w14:paraId="07E87833" w14:textId="3D0BF0F1" w:rsidR="00AF68E2" w:rsidRPr="00082BC3" w:rsidRDefault="00F02C61" w:rsidP="002D5BA7">
                    <w:pPr>
                      <w:rPr>
                        <w:rFonts w:ascii="National 2" w:hAnsi="National 2" w:cstheme="minorHAnsi"/>
                      </w:rPr>
                    </w:pPr>
                    <w:r w:rsidRPr="00082BC3">
                      <w:rPr>
                        <w:rFonts w:ascii="National 2" w:hAnsi="National 2" w:cstheme="minorHAnsi"/>
                      </w:rPr>
                      <w:t xml:space="preserve">An individual with a disability is a person who has a physical or mental impairment that limits one or more of the person’s major life activities. </w:t>
                    </w:r>
                  </w:p>
                  <w:p w14:paraId="7C37C8CD" w14:textId="77777777" w:rsidR="00AF68E2" w:rsidRPr="00082BC3" w:rsidRDefault="00AF68E2" w:rsidP="002D5BA7">
                    <w:pPr>
                      <w:rPr>
                        <w:rFonts w:ascii="National 2" w:hAnsi="National 2" w:cstheme="minorHAnsi"/>
                      </w:rPr>
                    </w:pPr>
                  </w:p>
                  <w:p w14:paraId="217DCBA5" w14:textId="5EE9DEF0" w:rsidR="00640A5A" w:rsidRPr="00082BC3" w:rsidRDefault="00640A5A" w:rsidP="002D5BA7">
                    <w:pPr>
                      <w:rPr>
                        <w:rFonts w:ascii="National 2" w:hAnsi="National 2" w:cstheme="minorHAnsi"/>
                      </w:rPr>
                    </w:pPr>
                  </w:p>
                </w:tc>
              </w:tr>
            </w:sdtContent>
          </w:sdt>
        </w:sdtContent>
      </w:sdt>
      <w:sdt>
        <w:sdtPr>
          <w:rPr>
            <w:rFonts w:ascii="National 2" w:eastAsia="DejaVu Sans" w:hAnsi="National 2" w:cstheme="minorHAnsi"/>
            <w:color w:val="808080" w:themeColor="background1" w:themeShade="80"/>
            <w:sz w:val="24"/>
            <w:szCs w:val="24"/>
            <w:lang w:eastAsia="zh-CN" w:bidi="hi-IN"/>
          </w:rPr>
          <w:id w:val="-1068873094"/>
          <w15:repeatingSection/>
        </w:sdtPr>
        <w:sdtContent>
          <w:sdt>
            <w:sdtPr>
              <w:rPr>
                <w:rFonts w:ascii="National 2" w:eastAsia="DejaVu Sans" w:hAnsi="National 2" w:cstheme="minorHAnsi"/>
                <w:color w:val="808080" w:themeColor="background1" w:themeShade="80"/>
                <w:sz w:val="24"/>
                <w:szCs w:val="24"/>
                <w:lang w:eastAsia="zh-CN" w:bidi="hi-IN"/>
              </w:rPr>
              <w:id w:val="1435937101"/>
              <w:placeholder>
                <w:docPart w:val="DefaultPlaceholder_-1854013435"/>
              </w:placeholder>
              <w15:repeatingSectionItem/>
            </w:sdtPr>
            <w:sdtContent>
              <w:tr w:rsidR="0055783B" w:rsidRPr="00EF4A18" w14:paraId="01ADC385" w14:textId="77777777" w:rsidTr="001B7ECA">
                <w:tc>
                  <w:tcPr>
                    <w:tcW w:w="2605" w:type="dxa"/>
                  </w:tcPr>
                  <w:p w14:paraId="25320A5C" w14:textId="6EEED744" w:rsidR="0055783B" w:rsidRPr="00082BC3" w:rsidRDefault="00CA1FF5" w:rsidP="0055783B">
                    <w:pPr>
                      <w:rPr>
                        <w:rFonts w:ascii="National 2" w:hAnsi="National 2" w:cstheme="minorHAnsi"/>
                      </w:rPr>
                    </w:pPr>
                    <w:r w:rsidRPr="00082BC3">
                      <w:rPr>
                        <w:rFonts w:ascii="National 2" w:hAnsi="National 2" w:cstheme="minorHAnsi"/>
                      </w:rPr>
                      <w:t>Reasonable Accommodation(s)</w:t>
                    </w:r>
                  </w:p>
                </w:tc>
                <w:tc>
                  <w:tcPr>
                    <w:tcW w:w="6840" w:type="dxa"/>
                  </w:tcPr>
                  <w:p w14:paraId="0BC4383A" w14:textId="26370C42" w:rsidR="0055783B" w:rsidRPr="00082BC3" w:rsidRDefault="003A1613" w:rsidP="00CA1FF5">
                    <w:pPr>
                      <w:pStyle w:val="TableContents"/>
                      <w:rPr>
                        <w:rFonts w:ascii="National 2" w:hAnsi="National 2"/>
                        <w:sz w:val="22"/>
                        <w:szCs w:val="22"/>
                      </w:rPr>
                    </w:pPr>
                    <w:r w:rsidRPr="00082BC3">
                      <w:rPr>
                        <w:rStyle w:val="normaltextrun"/>
                        <w:rFonts w:ascii="National 2" w:hAnsi="National 2"/>
                        <w:color w:val="000000"/>
                        <w:sz w:val="22"/>
                        <w:szCs w:val="22"/>
                        <w:shd w:val="clear" w:color="auto" w:fill="FFFFFF"/>
                      </w:rPr>
                      <w:t xml:space="preserve">A reasonable accommodation is available to qualified individuals with disabilities and may include modifications or adjustments to tasks, to environments in which tasks are customarily performed, or to allow for equitable access to a physical environment, a program or service, a job application process, an employment privilege or benefit, or an activity hosted by USC. Reasonable </w:t>
                    </w:r>
                    <w:proofErr w:type="gramStart"/>
                    <w:r w:rsidRPr="00082BC3">
                      <w:rPr>
                        <w:rStyle w:val="normaltextrun"/>
                        <w:rFonts w:ascii="National 2" w:hAnsi="National 2"/>
                        <w:color w:val="000000"/>
                        <w:sz w:val="22"/>
                        <w:szCs w:val="22"/>
                        <w:shd w:val="clear" w:color="auto" w:fill="FFFFFF"/>
                      </w:rPr>
                      <w:lastRenderedPageBreak/>
                      <w:t>accommodations are</w:t>
                    </w:r>
                    <w:proofErr w:type="gramEnd"/>
                    <w:r w:rsidRPr="00082BC3">
                      <w:rPr>
                        <w:rStyle w:val="normaltextrun"/>
                        <w:rFonts w:ascii="National 2" w:hAnsi="National 2"/>
                        <w:color w:val="000000"/>
                        <w:sz w:val="22"/>
                        <w:szCs w:val="22"/>
                        <w:shd w:val="clear" w:color="auto" w:fill="FFFFFF"/>
                      </w:rPr>
                      <w:t xml:space="preserve"> meant to provide individuals with </w:t>
                    </w:r>
                    <w:proofErr w:type="gramStart"/>
                    <w:r w:rsidRPr="00082BC3">
                      <w:rPr>
                        <w:rStyle w:val="normaltextrun"/>
                        <w:rFonts w:ascii="National 2" w:hAnsi="National 2"/>
                        <w:color w:val="000000"/>
                        <w:sz w:val="22"/>
                        <w:szCs w:val="22"/>
                        <w:shd w:val="clear" w:color="auto" w:fill="FFFFFF"/>
                      </w:rPr>
                      <w:t>disabilities</w:t>
                    </w:r>
                    <w:proofErr w:type="gramEnd"/>
                    <w:r w:rsidRPr="00082BC3">
                      <w:rPr>
                        <w:rStyle w:val="normaltextrun"/>
                        <w:rFonts w:ascii="National 2" w:hAnsi="National 2"/>
                        <w:color w:val="000000"/>
                        <w:sz w:val="22"/>
                        <w:szCs w:val="22"/>
                        <w:shd w:val="clear" w:color="auto" w:fill="FFFFFF"/>
                      </w:rPr>
                      <w:t xml:space="preserve"> an equal opportunity to participate in and perform essential functions.</w:t>
                    </w:r>
                    <w:r w:rsidRPr="00082BC3">
                      <w:rPr>
                        <w:rStyle w:val="normaltextrun"/>
                        <w:rFonts w:ascii="National 2" w:hAnsi="National 2"/>
                        <w:color w:val="0078D4"/>
                        <w:sz w:val="22"/>
                        <w:szCs w:val="22"/>
                        <w:u w:val="single"/>
                        <w:shd w:val="clear" w:color="auto" w:fill="FFFFFF"/>
                      </w:rPr>
                      <w:t xml:space="preserve">  </w:t>
                    </w:r>
                    <w:r w:rsidRPr="00082BC3">
                      <w:rPr>
                        <w:rStyle w:val="normaltextrun"/>
                        <w:rFonts w:ascii="National 2" w:hAnsi="National 2"/>
                        <w:color w:val="000000"/>
                        <w:sz w:val="22"/>
                        <w:szCs w:val="22"/>
                        <w:shd w:val="clear" w:color="auto" w:fill="FFFFFF"/>
                      </w:rPr>
                      <w:t xml:space="preserve">Reasonable accommodations are determined on an individualized basis and may not fundamentally alter the nature of a program or service or result in an undue administrative or financial burden. Permanent removal of an essential job function or fundamental alterations of a course or program requirement are not considered reasonable accommodations. </w:t>
                    </w:r>
                    <w:r w:rsidRPr="00082BC3">
                      <w:rPr>
                        <w:rStyle w:val="eop"/>
                        <w:rFonts w:ascii="National 2" w:hAnsi="National 2"/>
                        <w:color w:val="000000"/>
                        <w:sz w:val="22"/>
                        <w:szCs w:val="22"/>
                        <w:shd w:val="clear" w:color="auto" w:fill="FFFFFF"/>
                      </w:rPr>
                      <w:t> </w:t>
                    </w:r>
                  </w:p>
                </w:tc>
              </w:tr>
            </w:sdtContent>
          </w:sdt>
        </w:sdtContent>
      </w:sdt>
      <w:sdt>
        <w:sdtPr>
          <w:rPr>
            <w:rFonts w:ascii="National 2" w:hAnsi="National 2" w:cstheme="minorHAnsi"/>
            <w:i/>
          </w:rPr>
          <w:id w:val="995916619"/>
          <w15:repeatingSection/>
        </w:sdtPr>
        <w:sdtContent>
          <w:sdt>
            <w:sdtPr>
              <w:rPr>
                <w:rFonts w:ascii="National 2" w:hAnsi="National 2" w:cstheme="minorHAnsi"/>
                <w:i/>
              </w:rPr>
              <w:id w:val="445589741"/>
              <w:placeholder>
                <w:docPart w:val="DefaultPlaceholder_-1854013435"/>
              </w:placeholder>
              <w15:repeatingSectionItem/>
            </w:sdtPr>
            <w:sdtContent>
              <w:tr w:rsidR="0055783B" w:rsidRPr="00EF4A18" w14:paraId="43FC8431" w14:textId="77777777" w:rsidTr="001B7ECA">
                <w:tc>
                  <w:tcPr>
                    <w:tcW w:w="2605" w:type="dxa"/>
                  </w:tcPr>
                  <w:p w14:paraId="02326C82" w14:textId="70B185EE" w:rsidR="0055783B" w:rsidRPr="00082BC3" w:rsidRDefault="00CA1FF5" w:rsidP="0055783B">
                    <w:pPr>
                      <w:rPr>
                        <w:rFonts w:ascii="National 2" w:hAnsi="National 2" w:cstheme="minorHAnsi"/>
                        <w:iCs/>
                      </w:rPr>
                    </w:pPr>
                    <w:r w:rsidRPr="00082BC3">
                      <w:rPr>
                        <w:rFonts w:ascii="National 2" w:hAnsi="National 2" w:cstheme="minorHAnsi"/>
                        <w:iCs/>
                      </w:rPr>
                      <w:t>Formal Request for Accommodation(s)</w:t>
                    </w:r>
                  </w:p>
                </w:tc>
                <w:tc>
                  <w:tcPr>
                    <w:tcW w:w="6840" w:type="dxa"/>
                  </w:tcPr>
                  <w:p w14:paraId="63796AA1" w14:textId="00E643BA" w:rsidR="0055783B" w:rsidRPr="00082BC3" w:rsidRDefault="003A1613" w:rsidP="0055783B">
                    <w:pPr>
                      <w:rPr>
                        <w:rFonts w:ascii="National 2" w:hAnsi="National 2" w:cstheme="minorHAnsi"/>
                        <w:i/>
                      </w:rPr>
                    </w:pPr>
                    <w:r w:rsidRPr="00082BC3">
                      <w:rPr>
                        <w:rStyle w:val="normaltextrun"/>
                        <w:rFonts w:ascii="National 2" w:hAnsi="National 2"/>
                        <w:color w:val="000000"/>
                        <w:shd w:val="clear" w:color="auto" w:fill="FFFFFF"/>
                      </w:rPr>
                      <w:t xml:space="preserve">Formal processes exist for students, employees, job applicants and guests requesting accommodations. Students should contact the </w:t>
                    </w:r>
                    <w:hyperlink r:id="rId18" w:tgtFrame="_blank" w:history="1">
                      <w:r w:rsidRPr="00082BC3">
                        <w:rPr>
                          <w:rStyle w:val="normaltextrun"/>
                          <w:rFonts w:ascii="National 2" w:hAnsi="National 2"/>
                          <w:color w:val="0563C1"/>
                          <w:u w:val="single"/>
                          <w:shd w:val="clear" w:color="auto" w:fill="FFFFFF"/>
                        </w:rPr>
                        <w:t>Office of Student Accessible Services (“OSAS”)</w:t>
                      </w:r>
                    </w:hyperlink>
                    <w:r w:rsidRPr="00082BC3">
                      <w:rPr>
                        <w:rStyle w:val="normaltextrun"/>
                        <w:rFonts w:ascii="National 2" w:hAnsi="National 2"/>
                        <w:color w:val="000000"/>
                        <w:shd w:val="clear" w:color="auto" w:fill="FFFFFF"/>
                      </w:rPr>
                      <w:t xml:space="preserve">, employees and job applicants should contact the </w:t>
                    </w:r>
                    <w:hyperlink r:id="rId19" w:anchor="the-interactive-process" w:tgtFrame="_blank" w:history="1">
                      <w:r w:rsidRPr="00082BC3">
                        <w:rPr>
                          <w:rStyle w:val="normaltextrun"/>
                          <w:rFonts w:ascii="National 2" w:hAnsi="National 2"/>
                          <w:color w:val="0563C1"/>
                          <w:u w:val="single"/>
                          <w:shd w:val="clear" w:color="auto" w:fill="FFFFFF"/>
                        </w:rPr>
                        <w:t>Office of Institutional Accessibility and ADA Compliance (“OIA”)</w:t>
                      </w:r>
                    </w:hyperlink>
                    <w:r w:rsidRPr="00082BC3">
                      <w:rPr>
                        <w:rStyle w:val="normaltextrun"/>
                        <w:rFonts w:ascii="National 2" w:hAnsi="National 2"/>
                        <w:color w:val="000000"/>
                        <w:shd w:val="clear" w:color="auto" w:fill="FFFFFF"/>
                      </w:rPr>
                      <w:t>, and guests should contact the sponsoring division of the event they wish to attend to learn about the required formal accommodation request processes. Guests who are unclear about who to contact may contact OIA to obtain assistance in identifying the appropriate individuals.</w:t>
                    </w:r>
                    <w:r w:rsidRPr="00082BC3">
                      <w:rPr>
                        <w:rStyle w:val="eop"/>
                        <w:rFonts w:ascii="National 2" w:hAnsi="National 2"/>
                        <w:color w:val="000000"/>
                        <w:shd w:val="clear" w:color="auto" w:fill="FFFFFF"/>
                      </w:rPr>
                      <w:t> </w:t>
                    </w:r>
                  </w:p>
                </w:tc>
              </w:tr>
            </w:sdtContent>
          </w:sdt>
        </w:sdtContent>
      </w:sdt>
      <w:tr w:rsidR="00AF68E2" w:rsidRPr="00EF4A18" w14:paraId="7107FCD0" w14:textId="77777777" w:rsidTr="07EDDCE7">
        <w:trPr>
          <w:trHeight w:val="300"/>
        </w:trPr>
        <w:tc>
          <w:tcPr>
            <w:tcW w:w="2605" w:type="dxa"/>
          </w:tcPr>
          <w:p w14:paraId="24E04D74" w14:textId="16CA6BC4" w:rsidR="00AF68E2" w:rsidRPr="00082BC3" w:rsidRDefault="00AF68E2" w:rsidP="0055783B">
            <w:pPr>
              <w:rPr>
                <w:rFonts w:ascii="National 2" w:hAnsi="National 2" w:cstheme="minorHAnsi"/>
                <w:iCs/>
              </w:rPr>
            </w:pPr>
            <w:r w:rsidRPr="00082BC3">
              <w:rPr>
                <w:rFonts w:ascii="National 2" w:hAnsi="National 2" w:cstheme="minorHAnsi"/>
                <w:iCs/>
              </w:rPr>
              <w:t>Interactive Process</w:t>
            </w:r>
          </w:p>
        </w:tc>
        <w:tc>
          <w:tcPr>
            <w:tcW w:w="6840" w:type="dxa"/>
          </w:tcPr>
          <w:p w14:paraId="4C082F36" w14:textId="77159837" w:rsidR="00AF68E2" w:rsidRPr="00082BC3" w:rsidRDefault="00AF68E2" w:rsidP="0055783B">
            <w:pPr>
              <w:rPr>
                <w:rFonts w:ascii="National 2" w:hAnsi="National 2"/>
              </w:rPr>
            </w:pPr>
            <w:r w:rsidRPr="00082BC3">
              <w:rPr>
                <w:rFonts w:ascii="National 2" w:hAnsi="National 2"/>
              </w:rPr>
              <w:t>A means by which the individual with a disability and the USC designated unit(s) responsible for disability accommodations collaboratively work together in a timely manner and in good faith to determine reasonable accommodations.</w:t>
            </w:r>
          </w:p>
        </w:tc>
      </w:tr>
      <w:tr w:rsidR="00AF68E2" w:rsidRPr="00EF4A18" w14:paraId="6CD30709" w14:textId="77777777" w:rsidTr="07EDDCE7">
        <w:trPr>
          <w:trHeight w:val="300"/>
        </w:trPr>
        <w:tc>
          <w:tcPr>
            <w:tcW w:w="2605" w:type="dxa"/>
          </w:tcPr>
          <w:p w14:paraId="74AB0B15" w14:textId="47C58038" w:rsidR="00AF68E2" w:rsidRPr="00082BC3" w:rsidRDefault="00AF68E2" w:rsidP="0055783B">
            <w:pPr>
              <w:rPr>
                <w:rFonts w:ascii="National 2" w:hAnsi="National 2" w:cstheme="minorHAnsi"/>
                <w:iCs/>
              </w:rPr>
            </w:pPr>
            <w:r w:rsidRPr="00082BC3">
              <w:rPr>
                <w:rFonts w:ascii="National 2" w:hAnsi="National 2" w:cstheme="minorHAnsi"/>
                <w:iCs/>
              </w:rPr>
              <w:t>Fundamental Alteration</w:t>
            </w:r>
          </w:p>
        </w:tc>
        <w:tc>
          <w:tcPr>
            <w:tcW w:w="6840" w:type="dxa"/>
          </w:tcPr>
          <w:p w14:paraId="60D52AAD" w14:textId="6A616568" w:rsidR="00AF68E2" w:rsidRPr="00082BC3" w:rsidRDefault="00AF68E2" w:rsidP="0055783B">
            <w:pPr>
              <w:rPr>
                <w:rFonts w:ascii="National 2" w:hAnsi="National 2"/>
              </w:rPr>
            </w:pPr>
            <w:r w:rsidRPr="00082BC3">
              <w:rPr>
                <w:rFonts w:ascii="National 2" w:hAnsi="National 2"/>
              </w:rPr>
              <w:t>A change that significantly alters the essential nature of a service, program, activity, or educational experience.</w:t>
            </w:r>
          </w:p>
        </w:tc>
      </w:tr>
      <w:tr w:rsidR="00AF68E2" w:rsidRPr="00EF4A18" w14:paraId="5299F3F8" w14:textId="77777777" w:rsidTr="07EDDCE7">
        <w:trPr>
          <w:trHeight w:val="300"/>
        </w:trPr>
        <w:tc>
          <w:tcPr>
            <w:tcW w:w="2605" w:type="dxa"/>
          </w:tcPr>
          <w:p w14:paraId="3BC6F1AC" w14:textId="4157637D" w:rsidR="00AF68E2" w:rsidRPr="00082BC3" w:rsidRDefault="00AF68E2" w:rsidP="0055783B">
            <w:pPr>
              <w:rPr>
                <w:rFonts w:ascii="National 2" w:hAnsi="National 2" w:cstheme="minorHAnsi"/>
                <w:iCs/>
              </w:rPr>
            </w:pPr>
            <w:r w:rsidRPr="00082BC3">
              <w:rPr>
                <w:rFonts w:ascii="National 2" w:hAnsi="National 2" w:cstheme="minorHAnsi"/>
                <w:iCs/>
              </w:rPr>
              <w:t>Auxiliary Aid(s)</w:t>
            </w:r>
          </w:p>
        </w:tc>
        <w:tc>
          <w:tcPr>
            <w:tcW w:w="6840" w:type="dxa"/>
          </w:tcPr>
          <w:p w14:paraId="5A32314B" w14:textId="1CCF24CB" w:rsidR="00AF68E2" w:rsidRPr="00082BC3" w:rsidRDefault="00AF68E2" w:rsidP="0055783B">
            <w:pPr>
              <w:rPr>
                <w:rFonts w:ascii="National 2" w:hAnsi="National 2"/>
              </w:rPr>
            </w:pPr>
            <w:r w:rsidRPr="00082BC3">
              <w:rPr>
                <w:rFonts w:ascii="National 2" w:hAnsi="National 2"/>
              </w:rPr>
              <w:t>Devices or services that enable effective access.</w:t>
            </w:r>
          </w:p>
        </w:tc>
      </w:tr>
      <w:tr w:rsidR="47838D91" w14:paraId="21DDF9B5" w14:textId="77777777" w:rsidTr="07EDDCE7">
        <w:trPr>
          <w:trHeight w:val="300"/>
        </w:trPr>
        <w:tc>
          <w:tcPr>
            <w:tcW w:w="2605" w:type="dxa"/>
          </w:tcPr>
          <w:p w14:paraId="5495B38E" w14:textId="5E5E2FA8" w:rsidR="3A4ABA0A" w:rsidRPr="00082BC3" w:rsidRDefault="3A4ABA0A" w:rsidP="47838D91">
            <w:pPr>
              <w:rPr>
                <w:rFonts w:ascii="National 2" w:hAnsi="National 2"/>
              </w:rPr>
            </w:pPr>
            <w:r w:rsidRPr="00082BC3">
              <w:rPr>
                <w:rFonts w:ascii="National 2" w:hAnsi="National 2"/>
              </w:rPr>
              <w:t>Qualified Individual with a Disability</w:t>
            </w:r>
          </w:p>
          <w:p w14:paraId="0511E432" w14:textId="204934EC" w:rsidR="47838D91" w:rsidRPr="00082BC3" w:rsidRDefault="47838D91" w:rsidP="47838D91">
            <w:pPr>
              <w:rPr>
                <w:rFonts w:ascii="National 2" w:hAnsi="National 2"/>
              </w:rPr>
            </w:pPr>
          </w:p>
        </w:tc>
        <w:tc>
          <w:tcPr>
            <w:tcW w:w="6840" w:type="dxa"/>
          </w:tcPr>
          <w:p w14:paraId="09713F54" w14:textId="57464961" w:rsidR="3A4ABA0A" w:rsidRPr="00082BC3" w:rsidRDefault="3A4ABA0A" w:rsidP="00042B1A">
            <w:pPr>
              <w:pStyle w:val="TableContents"/>
              <w:rPr>
                <w:rFonts w:ascii="National 2" w:eastAsia="National" w:hAnsi="National 2" w:cs="National"/>
              </w:rPr>
            </w:pPr>
            <w:r w:rsidRPr="00082BC3">
              <w:rPr>
                <w:rFonts w:ascii="National 2" w:hAnsi="National 2"/>
              </w:rPr>
              <w:t>F</w:t>
            </w:r>
            <w:r w:rsidRPr="00082BC3">
              <w:rPr>
                <w:rFonts w:ascii="National 2" w:eastAsia="National" w:hAnsi="National 2" w:cs="National"/>
                <w:color w:val="000000" w:themeColor="text1"/>
              </w:rPr>
              <w:t>or a student, an individual with a disability who satisfies the requisite skills, experiences, education, and requirements of an educational program or for an employee or job applicant, an individual with a disability who can perform the essential functions of the job with or without reasonable accommodation.</w:t>
            </w:r>
          </w:p>
          <w:p w14:paraId="217672D5" w14:textId="4ADED2A9" w:rsidR="47838D91" w:rsidRPr="00082BC3" w:rsidRDefault="47838D91" w:rsidP="47838D91">
            <w:pPr>
              <w:rPr>
                <w:rFonts w:ascii="National 2" w:hAnsi="National 2"/>
              </w:rPr>
            </w:pPr>
          </w:p>
        </w:tc>
      </w:tr>
    </w:tbl>
    <w:sdt>
      <w:sdtPr>
        <w:rPr>
          <w:rFonts w:ascii="National" w:hAnsi="National"/>
          <w:sz w:val="24"/>
          <w:szCs w:val="24"/>
        </w:rPr>
        <w:id w:val="1530687460"/>
        <w:lock w:val="sdtContentLocked"/>
        <w:placeholder>
          <w:docPart w:val="DefaultPlaceholder_-1854013440"/>
        </w:placeholder>
        <w:text/>
      </w:sdtPr>
      <w:sdtContent>
        <w:p w14:paraId="7A4B6806" w14:textId="10692AE0" w:rsidR="00F02C51" w:rsidRPr="00EF4A18" w:rsidRDefault="00F02C51" w:rsidP="00F02C51">
          <w:pPr>
            <w:pStyle w:val="Heading2"/>
            <w:pBdr>
              <w:bottom w:val="single" w:sz="6" w:space="1" w:color="auto"/>
            </w:pBdr>
            <w:spacing w:before="0"/>
            <w:contextualSpacing/>
            <w:jc w:val="both"/>
            <w:rPr>
              <w:rFonts w:ascii="National" w:hAnsi="National"/>
              <w:sz w:val="24"/>
              <w:szCs w:val="24"/>
            </w:rPr>
          </w:pPr>
          <w:r w:rsidRPr="00EF4A18">
            <w:rPr>
              <w:rFonts w:ascii="National" w:hAnsi="National"/>
              <w:sz w:val="24"/>
              <w:szCs w:val="24"/>
            </w:rPr>
            <w:t xml:space="preserve">Compliance </w:t>
          </w:r>
        </w:p>
      </w:sdtContent>
    </w:sdt>
    <w:p w14:paraId="438F336B" w14:textId="7568B7DB" w:rsidR="00F53FBF" w:rsidRPr="00082BC3" w:rsidRDefault="524231DE" w:rsidP="07EDDCE7">
      <w:pPr>
        <w:pStyle w:val="paragraph"/>
        <w:spacing w:before="0" w:beforeAutospacing="0" w:after="0" w:afterAutospacing="0"/>
        <w:textAlignment w:val="baseline"/>
        <w:rPr>
          <w:rStyle w:val="eop"/>
          <w:rFonts w:ascii="National 2" w:hAnsi="National 2" w:cs="Calibri"/>
          <w:sz w:val="22"/>
          <w:szCs w:val="22"/>
        </w:rPr>
      </w:pPr>
      <w:r w:rsidRPr="00082BC3">
        <w:rPr>
          <w:rStyle w:val="normaltextrun"/>
          <w:rFonts w:ascii="National 2" w:hAnsi="National 2" w:cs="Calibri"/>
          <w:sz w:val="22"/>
          <w:szCs w:val="22"/>
        </w:rPr>
        <w:t xml:space="preserve">Students making requests for accommodation(s) must direct their requests to the Office of Student Accessibility Services (OSAS) at </w:t>
      </w:r>
      <w:hyperlink r:id="rId20" w:history="1">
        <w:r w:rsidR="501FB318" w:rsidRPr="00082BC3">
          <w:rPr>
            <w:rStyle w:val="Hyperlink"/>
            <w:rFonts w:ascii="National 2" w:hAnsi="National 2" w:cs="Calibri"/>
            <w:sz w:val="22"/>
            <w:szCs w:val="22"/>
          </w:rPr>
          <w:t>OSAS Front Desk</w:t>
        </w:r>
      </w:hyperlink>
      <w:r w:rsidRPr="00082BC3">
        <w:rPr>
          <w:rStyle w:val="normaltextrun"/>
          <w:rFonts w:ascii="National 2" w:hAnsi="National 2" w:cs="Calibri"/>
          <w:sz w:val="22"/>
          <w:szCs w:val="22"/>
        </w:rPr>
        <w:t> </w:t>
      </w:r>
      <w:r w:rsidRPr="00082BC3">
        <w:rPr>
          <w:rStyle w:val="eop"/>
          <w:rFonts w:ascii="National 2" w:hAnsi="National 2" w:cs="Calibri"/>
          <w:sz w:val="22"/>
          <w:szCs w:val="22"/>
        </w:rPr>
        <w:t> </w:t>
      </w:r>
    </w:p>
    <w:p w14:paraId="41C00592" w14:textId="77777777" w:rsidR="00914D07" w:rsidRPr="00082BC3" w:rsidRDefault="00914D07" w:rsidP="00F53FBF">
      <w:pPr>
        <w:pStyle w:val="paragraph"/>
        <w:spacing w:before="0" w:beforeAutospacing="0" w:after="0" w:afterAutospacing="0"/>
        <w:textAlignment w:val="baseline"/>
        <w:rPr>
          <w:rFonts w:ascii="National 2" w:hAnsi="National 2" w:cs="Segoe UI"/>
          <w:sz w:val="22"/>
          <w:szCs w:val="22"/>
        </w:rPr>
      </w:pPr>
    </w:p>
    <w:p w14:paraId="67B46CC8" w14:textId="1568B6B1" w:rsidR="00F53FBF" w:rsidRPr="00082BC3" w:rsidRDefault="34507C9C" w:rsidP="07EDDCE7">
      <w:pPr>
        <w:pStyle w:val="paragraph"/>
        <w:spacing w:before="0" w:beforeAutospacing="0" w:after="0" w:afterAutospacing="0"/>
        <w:textAlignment w:val="baseline"/>
        <w:rPr>
          <w:rFonts w:ascii="National 2" w:hAnsi="National 2" w:cs="Segoe UI"/>
          <w:sz w:val="22"/>
          <w:szCs w:val="22"/>
        </w:rPr>
      </w:pPr>
      <w:r w:rsidRPr="00082BC3">
        <w:rPr>
          <w:rStyle w:val="normaltextrun"/>
          <w:rFonts w:ascii="National 2" w:hAnsi="National 2" w:cs="Calibri"/>
          <w:sz w:val="22"/>
          <w:szCs w:val="22"/>
        </w:rPr>
        <w:t>Employee</w:t>
      </w:r>
      <w:r w:rsidR="524231DE" w:rsidRPr="00082BC3">
        <w:rPr>
          <w:rStyle w:val="normaltextrun"/>
          <w:rFonts w:ascii="National 2" w:hAnsi="National 2" w:cs="Calibri"/>
          <w:sz w:val="22"/>
          <w:szCs w:val="22"/>
        </w:rPr>
        <w:t xml:space="preserve"> requests for workplace related accommodations must direct their requests to the Office of Institutional Accessibility’s IPCOE by contacting </w:t>
      </w:r>
      <w:hyperlink r:id="rId21" w:history="1">
        <w:r w:rsidR="23080D66" w:rsidRPr="00082BC3">
          <w:rPr>
            <w:rStyle w:val="Hyperlink"/>
            <w:rFonts w:ascii="National 2" w:hAnsi="National 2" w:cs="Calibri"/>
            <w:sz w:val="22"/>
            <w:szCs w:val="22"/>
          </w:rPr>
          <w:t>Employee ADA</w:t>
        </w:r>
      </w:hyperlink>
      <w:r w:rsidR="524231DE" w:rsidRPr="00082BC3">
        <w:rPr>
          <w:rStyle w:val="normaltextrun"/>
          <w:rFonts w:ascii="National 2" w:hAnsi="National 2" w:cs="Calibri"/>
          <w:color w:val="555555"/>
          <w:sz w:val="22"/>
          <w:szCs w:val="22"/>
        </w:rPr>
        <w:t xml:space="preserve">. </w:t>
      </w:r>
    </w:p>
    <w:p w14:paraId="7F6DF9B4" w14:textId="77777777" w:rsidR="00084771" w:rsidRPr="00082BC3" w:rsidRDefault="00F53FBF" w:rsidP="00F53FBF">
      <w:pPr>
        <w:pStyle w:val="paragraph"/>
        <w:spacing w:before="0" w:beforeAutospacing="0" w:after="0" w:afterAutospacing="0"/>
        <w:textAlignment w:val="baseline"/>
        <w:rPr>
          <w:rStyle w:val="contentcontrolboundarysink"/>
          <w:rFonts w:ascii="National 2" w:hAnsi="National 2" w:cs="Segoe UI"/>
          <w:b/>
          <w:bCs/>
          <w:color w:val="000000"/>
          <w:sz w:val="22"/>
          <w:szCs w:val="22"/>
        </w:rPr>
      </w:pPr>
      <w:r w:rsidRPr="00082BC3">
        <w:rPr>
          <w:rStyle w:val="contentcontrolboundarysink"/>
          <w:rFonts w:ascii="Arial" w:hAnsi="Arial" w:cs="Arial"/>
          <w:b/>
          <w:bCs/>
          <w:color w:val="000000"/>
          <w:sz w:val="22"/>
          <w:szCs w:val="22"/>
        </w:rPr>
        <w:t>​​</w:t>
      </w:r>
    </w:p>
    <w:p w14:paraId="0FBE177D" w14:textId="7692F92C" w:rsidR="00F53FBF" w:rsidRPr="00082BC3" w:rsidRDefault="00F53FBF" w:rsidP="00F53FBF">
      <w:pPr>
        <w:pStyle w:val="paragraph"/>
        <w:spacing w:before="0" w:beforeAutospacing="0" w:after="0" w:afterAutospacing="0"/>
        <w:textAlignment w:val="baseline"/>
        <w:rPr>
          <w:rFonts w:ascii="National 2" w:hAnsi="National 2" w:cs="Segoe UI"/>
          <w:sz w:val="22"/>
          <w:szCs w:val="22"/>
        </w:rPr>
      </w:pPr>
      <w:r w:rsidRPr="00082BC3">
        <w:rPr>
          <w:rStyle w:val="normaltextrun"/>
          <w:rFonts w:ascii="National 2" w:hAnsi="National 2" w:cs="Segoe UI"/>
          <w:b/>
          <w:bCs/>
          <w:color w:val="000000"/>
          <w:sz w:val="22"/>
          <w:szCs w:val="22"/>
        </w:rPr>
        <w:t>Grievance Procedure:</w:t>
      </w:r>
      <w:r w:rsidRPr="00082BC3">
        <w:rPr>
          <w:rStyle w:val="eop"/>
          <w:rFonts w:ascii="National 2" w:hAnsi="National 2" w:cs="Segoe UI"/>
          <w:color w:val="000000"/>
          <w:sz w:val="22"/>
          <w:szCs w:val="22"/>
        </w:rPr>
        <w:t> </w:t>
      </w:r>
    </w:p>
    <w:p w14:paraId="0A97E04B" w14:textId="786E9331" w:rsidR="00F53FBF" w:rsidRPr="00082BC3" w:rsidRDefault="00F53FBF" w:rsidP="3339A5D2">
      <w:pPr>
        <w:pStyle w:val="paragraph"/>
        <w:spacing w:before="0" w:beforeAutospacing="0" w:after="0" w:afterAutospacing="0"/>
        <w:textAlignment w:val="baseline"/>
        <w:rPr>
          <w:rFonts w:ascii="National 2" w:hAnsi="National 2" w:cs="Segoe UI"/>
          <w:sz w:val="22"/>
          <w:szCs w:val="22"/>
        </w:rPr>
      </w:pPr>
      <w:r w:rsidRPr="00082BC3">
        <w:rPr>
          <w:rStyle w:val="contentcontrolboundarysink"/>
          <w:rFonts w:ascii="Arial" w:hAnsi="Arial" w:cs="Arial"/>
          <w:b/>
          <w:bCs/>
          <w:color w:val="000000" w:themeColor="text1"/>
          <w:sz w:val="22"/>
          <w:szCs w:val="22"/>
        </w:rPr>
        <w:t>​</w:t>
      </w:r>
      <w:r w:rsidR="23A20406" w:rsidRPr="00082BC3">
        <w:rPr>
          <w:rStyle w:val="normaltextrun"/>
          <w:rFonts w:ascii="National 2" w:hAnsi="National 2" w:cs="Calibri"/>
          <w:sz w:val="22"/>
          <w:szCs w:val="22"/>
        </w:rPr>
        <w:t xml:space="preserve">If a student disagrees with an OSAS decision or process related to accommodations or services, they </w:t>
      </w:r>
      <w:r w:rsidR="34CC2F08" w:rsidRPr="00082BC3">
        <w:rPr>
          <w:rStyle w:val="normaltextrun"/>
          <w:rFonts w:ascii="National 2" w:hAnsi="National 2" w:cs="Calibri"/>
          <w:sz w:val="22"/>
          <w:szCs w:val="22"/>
        </w:rPr>
        <w:t>have the right to submit a grievance by following the OSAS Grievance Procedure</w:t>
      </w:r>
      <w:r w:rsidRPr="00082BC3">
        <w:rPr>
          <w:rStyle w:val="normaltextrun"/>
          <w:rFonts w:ascii="National 2" w:hAnsi="National 2" w:cs="Calibri"/>
          <w:sz w:val="22"/>
          <w:szCs w:val="22"/>
        </w:rPr>
        <w:t xml:space="preserve"> available through</w:t>
      </w:r>
      <w:r w:rsidR="50EFBEDD" w:rsidRPr="00082BC3">
        <w:rPr>
          <w:rStyle w:val="normaltextrun"/>
          <w:rFonts w:ascii="National 2" w:hAnsi="National 2" w:cs="Calibri"/>
          <w:sz w:val="22"/>
          <w:szCs w:val="22"/>
        </w:rPr>
        <w:t xml:space="preserve"> the</w:t>
      </w:r>
      <w:r w:rsidRPr="00082BC3">
        <w:rPr>
          <w:rStyle w:val="normaltextrun"/>
          <w:rFonts w:ascii="National 2" w:hAnsi="National 2" w:cs="Calibri"/>
          <w:sz w:val="22"/>
          <w:szCs w:val="22"/>
        </w:rPr>
        <w:t xml:space="preserve"> Office of Student Accessibility Services</w:t>
      </w:r>
      <w:r w:rsidR="41995BD0" w:rsidRPr="00082BC3">
        <w:rPr>
          <w:rStyle w:val="normaltextrun"/>
          <w:rFonts w:ascii="National 2" w:hAnsi="National 2" w:cs="Calibri"/>
          <w:sz w:val="22"/>
          <w:szCs w:val="22"/>
        </w:rPr>
        <w:t xml:space="preserve"> under “</w:t>
      </w:r>
      <w:hyperlink r:id="rId22" w:history="1">
        <w:r w:rsidR="41995BD0" w:rsidRPr="00082BC3">
          <w:rPr>
            <w:rStyle w:val="Hyperlink"/>
            <w:rFonts w:ascii="National 2" w:hAnsi="National 2" w:cs="Calibri"/>
            <w:sz w:val="22"/>
            <w:szCs w:val="22"/>
          </w:rPr>
          <w:t>Resolving Concerns</w:t>
        </w:r>
      </w:hyperlink>
      <w:r w:rsidR="41995BD0" w:rsidRPr="00082BC3">
        <w:rPr>
          <w:rStyle w:val="normaltextrun"/>
          <w:rFonts w:ascii="National 2" w:hAnsi="National 2" w:cs="Calibri"/>
          <w:sz w:val="22"/>
          <w:szCs w:val="22"/>
        </w:rPr>
        <w:t>”</w:t>
      </w:r>
      <w:r w:rsidRPr="00082BC3">
        <w:rPr>
          <w:rStyle w:val="normaltextrun"/>
          <w:rFonts w:ascii="National 2" w:hAnsi="National 2" w:cs="Calibri"/>
          <w:sz w:val="22"/>
          <w:szCs w:val="22"/>
        </w:rPr>
        <w:t xml:space="preserve">. </w:t>
      </w:r>
      <w:r w:rsidRPr="00082BC3">
        <w:rPr>
          <w:rStyle w:val="eop"/>
          <w:rFonts w:ascii="National 2" w:hAnsi="National 2" w:cs="Calibri"/>
          <w:sz w:val="22"/>
          <w:szCs w:val="22"/>
        </w:rPr>
        <w:t> </w:t>
      </w:r>
    </w:p>
    <w:p w14:paraId="7F845477" w14:textId="1A9A1B7D" w:rsidR="00F53FBF" w:rsidRPr="00082BC3" w:rsidRDefault="524231DE" w:rsidP="07EDDCE7">
      <w:pPr>
        <w:pStyle w:val="paragraph"/>
        <w:spacing w:before="0" w:beforeAutospacing="0" w:after="0" w:afterAutospacing="0"/>
        <w:textAlignment w:val="baseline"/>
        <w:rPr>
          <w:rFonts w:ascii="National 2" w:hAnsi="National 2" w:cs="Segoe UI"/>
          <w:sz w:val="22"/>
          <w:szCs w:val="22"/>
        </w:rPr>
      </w:pPr>
      <w:r w:rsidRPr="00082BC3">
        <w:rPr>
          <w:rStyle w:val="contentcontrolboundarysink"/>
          <w:rFonts w:ascii="Arial" w:hAnsi="Arial" w:cs="Arial"/>
          <w:sz w:val="22"/>
          <w:szCs w:val="22"/>
        </w:rPr>
        <w:lastRenderedPageBreak/>
        <w:t>​</w:t>
      </w:r>
      <w:r w:rsidRPr="00082BC3">
        <w:rPr>
          <w:rStyle w:val="normaltextrun"/>
          <w:rFonts w:ascii="National 2" w:hAnsi="National 2" w:cs="Calibri"/>
          <w:sz w:val="22"/>
          <w:szCs w:val="22"/>
        </w:rPr>
        <w:t xml:space="preserve">Any individual who feels that they have </w:t>
      </w:r>
      <w:r w:rsidR="0E39667D" w:rsidRPr="00082BC3">
        <w:rPr>
          <w:rStyle w:val="normaltextrun"/>
          <w:rFonts w:ascii="National 2" w:hAnsi="National 2" w:cs="Calibri"/>
          <w:sz w:val="22"/>
          <w:szCs w:val="22"/>
        </w:rPr>
        <w:t xml:space="preserve">experienced discrimination based on their </w:t>
      </w:r>
      <w:proofErr w:type="gramStart"/>
      <w:r w:rsidR="0E39667D" w:rsidRPr="00082BC3">
        <w:rPr>
          <w:rStyle w:val="normaltextrun"/>
          <w:rFonts w:ascii="National 2" w:hAnsi="National 2" w:cs="Calibri"/>
          <w:sz w:val="22"/>
          <w:szCs w:val="22"/>
        </w:rPr>
        <w:t>disability,</w:t>
      </w:r>
      <w:proofErr w:type="gramEnd"/>
      <w:r w:rsidRPr="00082BC3">
        <w:rPr>
          <w:rStyle w:val="normaltextrun"/>
          <w:rFonts w:ascii="National 2" w:hAnsi="National 2" w:cs="Calibri"/>
          <w:sz w:val="22"/>
          <w:szCs w:val="22"/>
        </w:rPr>
        <w:t xml:space="preserve"> may file a </w:t>
      </w:r>
      <w:r w:rsidR="3FC6B695" w:rsidRPr="00082BC3">
        <w:rPr>
          <w:rStyle w:val="normaltextrun"/>
          <w:rFonts w:ascii="National 2" w:hAnsi="National 2" w:cs="Calibri"/>
          <w:sz w:val="22"/>
          <w:szCs w:val="22"/>
        </w:rPr>
        <w:t>formal complaint</w:t>
      </w:r>
      <w:r w:rsidRPr="00082BC3">
        <w:rPr>
          <w:rStyle w:val="normaltextrun"/>
          <w:rFonts w:ascii="National 2" w:hAnsi="National 2" w:cs="Calibri"/>
          <w:sz w:val="22"/>
          <w:szCs w:val="22"/>
        </w:rPr>
        <w:t xml:space="preserve"> through </w:t>
      </w:r>
      <w:r w:rsidR="00F70D9A" w:rsidRPr="00082BC3">
        <w:rPr>
          <w:rFonts w:ascii="National 2" w:hAnsi="National 2"/>
          <w:sz w:val="22"/>
          <w:szCs w:val="22"/>
        </w:rPr>
        <w:t>t</w:t>
      </w:r>
      <w:r w:rsidR="00DD75A3" w:rsidRPr="00082BC3">
        <w:rPr>
          <w:rFonts w:ascii="National 2" w:hAnsi="National 2"/>
          <w:sz w:val="22"/>
          <w:szCs w:val="22"/>
        </w:rPr>
        <w:t>he Office of Civil Rights Compliance</w:t>
      </w:r>
      <w:r w:rsidR="00BC64AD" w:rsidRPr="00082BC3">
        <w:rPr>
          <w:rFonts w:ascii="National 2" w:hAnsi="National 2"/>
          <w:sz w:val="22"/>
          <w:szCs w:val="22"/>
        </w:rPr>
        <w:t xml:space="preserve"> (OCRC)</w:t>
      </w:r>
      <w:r w:rsidR="00DD75A3" w:rsidRPr="00082BC3">
        <w:rPr>
          <w:rFonts w:ascii="National 2" w:hAnsi="National 2"/>
          <w:sz w:val="22"/>
          <w:szCs w:val="22"/>
        </w:rPr>
        <w:t xml:space="preserve"> </w:t>
      </w:r>
      <w:r w:rsidRPr="00082BC3">
        <w:rPr>
          <w:rStyle w:val="normaltextrun"/>
          <w:rFonts w:ascii="National 2" w:hAnsi="National 2" w:cs="Calibri"/>
          <w:sz w:val="22"/>
          <w:szCs w:val="22"/>
        </w:rPr>
        <w:t xml:space="preserve">at 213-821-8298 or email at </w:t>
      </w:r>
      <w:hyperlink r:id="rId23" w:history="1">
        <w:r w:rsidR="00BC64AD" w:rsidRPr="00082BC3">
          <w:rPr>
            <w:rStyle w:val="Hyperlink"/>
            <w:rFonts w:ascii="National 2" w:hAnsi="National 2" w:cs="Calibri"/>
            <w:sz w:val="22"/>
            <w:szCs w:val="22"/>
          </w:rPr>
          <w:t>OCRC</w:t>
        </w:r>
      </w:hyperlink>
      <w:r w:rsidRPr="00082BC3">
        <w:rPr>
          <w:rStyle w:val="eop"/>
          <w:rFonts w:ascii="National 2" w:hAnsi="National 2" w:cs="Calibri"/>
          <w:color w:val="555555"/>
          <w:sz w:val="22"/>
          <w:szCs w:val="22"/>
        </w:rPr>
        <w:t> </w:t>
      </w:r>
    </w:p>
    <w:p w14:paraId="12A9546A" w14:textId="77777777" w:rsidR="00F53FBF" w:rsidRPr="00082BC3" w:rsidRDefault="00F53FBF" w:rsidP="00F53FBF">
      <w:pPr>
        <w:pStyle w:val="paragraph"/>
        <w:spacing w:before="0" w:beforeAutospacing="0" w:after="0" w:afterAutospacing="0"/>
        <w:textAlignment w:val="baseline"/>
        <w:rPr>
          <w:rFonts w:ascii="National 2" w:hAnsi="National 2" w:cs="Segoe UI"/>
          <w:sz w:val="22"/>
          <w:szCs w:val="22"/>
        </w:rPr>
      </w:pPr>
      <w:r w:rsidRPr="00082BC3">
        <w:rPr>
          <w:rStyle w:val="contentcontrolboundarysink"/>
          <w:rFonts w:ascii="Arial" w:hAnsi="Arial" w:cs="Arial"/>
          <w:b/>
          <w:bCs/>
          <w:color w:val="000000"/>
          <w:sz w:val="22"/>
          <w:szCs w:val="22"/>
        </w:rPr>
        <w:t>​​</w:t>
      </w:r>
      <w:r w:rsidRPr="00082BC3">
        <w:rPr>
          <w:rStyle w:val="eop"/>
          <w:rFonts w:ascii="National 2" w:hAnsi="National 2" w:cs="Segoe UI"/>
          <w:color w:val="000000"/>
          <w:sz w:val="22"/>
          <w:szCs w:val="22"/>
        </w:rPr>
        <w:t> </w:t>
      </w:r>
    </w:p>
    <w:p w14:paraId="051831AA" w14:textId="77777777" w:rsidR="00F53FBF" w:rsidRPr="00082BC3" w:rsidRDefault="00F53FBF" w:rsidP="00F53FBF">
      <w:pPr>
        <w:pStyle w:val="paragraph"/>
        <w:spacing w:before="0" w:beforeAutospacing="0" w:after="0" w:afterAutospacing="0"/>
        <w:textAlignment w:val="baseline"/>
        <w:rPr>
          <w:rFonts w:ascii="National 2" w:hAnsi="National 2" w:cs="Segoe UI"/>
          <w:sz w:val="22"/>
          <w:szCs w:val="22"/>
        </w:rPr>
      </w:pPr>
      <w:r w:rsidRPr="00082BC3">
        <w:rPr>
          <w:rStyle w:val="normaltextrun"/>
          <w:rFonts w:ascii="National 2" w:hAnsi="National 2" w:cs="Segoe UI"/>
          <w:b/>
          <w:bCs/>
          <w:color w:val="000000"/>
          <w:sz w:val="22"/>
          <w:szCs w:val="22"/>
        </w:rPr>
        <w:t>Discrimination, Harassment, and Retaliation </w:t>
      </w:r>
      <w:r w:rsidRPr="00082BC3">
        <w:rPr>
          <w:rStyle w:val="eop"/>
          <w:rFonts w:ascii="National 2" w:hAnsi="National 2" w:cs="Segoe UI"/>
          <w:color w:val="000000"/>
          <w:sz w:val="22"/>
          <w:szCs w:val="22"/>
        </w:rPr>
        <w:t> </w:t>
      </w:r>
    </w:p>
    <w:p w14:paraId="7CAF87B8" w14:textId="0A5D745C" w:rsidR="00F70D9A" w:rsidRPr="00082BC3" w:rsidRDefault="524231DE" w:rsidP="00F70D9A">
      <w:pPr>
        <w:pStyle w:val="paragraph"/>
        <w:spacing w:before="0" w:beforeAutospacing="0" w:after="0" w:afterAutospacing="0"/>
        <w:textAlignment w:val="baseline"/>
        <w:rPr>
          <w:rFonts w:ascii="National 2" w:hAnsi="National 2" w:cs="Segoe UI"/>
          <w:sz w:val="22"/>
          <w:szCs w:val="22"/>
        </w:rPr>
      </w:pPr>
      <w:r w:rsidRPr="00082BC3">
        <w:rPr>
          <w:rStyle w:val="normaltextrun"/>
          <w:rFonts w:ascii="National 2" w:hAnsi="National 2" w:cs="Calibri"/>
          <w:sz w:val="22"/>
          <w:szCs w:val="22"/>
        </w:rPr>
        <w:t>The University prohibits retaliation against any individual for the purpose of interfering with any right or privilege secured by University policy or law, or because the individual makes a good faith report or formal complaint, testifies, assists, participates, or refuses to participate in any manner in an investigation, proceeding, or hearing under the University Policy on Prohibited Discrimination, Harassment, and Retaliation. USC will not take any adverse action, retaliate, or discriminate against an eligible employee or student for requesting or utilizing a Service or Assistance Animal as permitted under this Policy. If an eligible employee or student believes an adverse action has been or is being taken against them for the use or need for a Service or Assistance Animal, the employee or student should contact the</w:t>
      </w:r>
      <w:r w:rsidR="00F70D9A" w:rsidRPr="00082BC3">
        <w:rPr>
          <w:rFonts w:ascii="National 2" w:hAnsi="National 2"/>
          <w:sz w:val="22"/>
          <w:szCs w:val="22"/>
        </w:rPr>
        <w:t xml:space="preserve"> Office of Civil Rights Compliance (OCRC) </w:t>
      </w:r>
      <w:r w:rsidR="00F70D9A" w:rsidRPr="00082BC3">
        <w:rPr>
          <w:rStyle w:val="normaltextrun"/>
          <w:rFonts w:ascii="National 2" w:hAnsi="National 2" w:cs="Calibri"/>
          <w:sz w:val="22"/>
          <w:szCs w:val="22"/>
        </w:rPr>
        <w:t xml:space="preserve">at 213-821-8298 or email at </w:t>
      </w:r>
      <w:hyperlink r:id="rId24" w:history="1">
        <w:r w:rsidR="00F70D9A" w:rsidRPr="00082BC3">
          <w:rPr>
            <w:rStyle w:val="Hyperlink"/>
            <w:rFonts w:ascii="National 2" w:hAnsi="National 2" w:cs="Calibri"/>
            <w:sz w:val="22"/>
            <w:szCs w:val="22"/>
          </w:rPr>
          <w:t>OCRC</w:t>
        </w:r>
      </w:hyperlink>
      <w:r w:rsidR="00F70D9A" w:rsidRPr="00082BC3">
        <w:rPr>
          <w:rStyle w:val="eop"/>
          <w:rFonts w:ascii="National 2" w:hAnsi="National 2" w:cs="Calibri"/>
          <w:color w:val="555555"/>
          <w:sz w:val="22"/>
          <w:szCs w:val="22"/>
        </w:rPr>
        <w:t> </w:t>
      </w:r>
    </w:p>
    <w:p w14:paraId="3E4D3FED" w14:textId="74F6A503" w:rsidR="00BF1444" w:rsidRPr="00082BC3" w:rsidRDefault="00BF1444" w:rsidP="00F53FBF">
      <w:pPr>
        <w:pStyle w:val="paragraph"/>
        <w:spacing w:before="0" w:beforeAutospacing="0" w:after="0" w:afterAutospacing="0"/>
        <w:textAlignment w:val="baseline"/>
        <w:rPr>
          <w:rStyle w:val="eop"/>
          <w:rFonts w:ascii="National 2" w:hAnsi="National 2" w:cs="Calibri"/>
          <w:sz w:val="22"/>
          <w:szCs w:val="22"/>
        </w:rPr>
      </w:pPr>
    </w:p>
    <w:p w14:paraId="70652F6F" w14:textId="77777777" w:rsidR="00BF1444" w:rsidRPr="00082BC3" w:rsidRDefault="2A67F2E7" w:rsidP="07EDDCE7">
      <w:pPr>
        <w:pStyle w:val="paragraph"/>
        <w:spacing w:before="0" w:beforeAutospacing="0" w:after="0" w:afterAutospacing="0"/>
        <w:textAlignment w:val="baseline"/>
        <w:rPr>
          <w:rFonts w:ascii="National 2" w:hAnsi="National 2" w:cs="Segoe UI"/>
          <w:sz w:val="22"/>
          <w:szCs w:val="22"/>
        </w:rPr>
      </w:pPr>
      <w:r w:rsidRPr="00082BC3">
        <w:rPr>
          <w:rStyle w:val="normaltextrun"/>
          <w:rFonts w:ascii="National 2" w:hAnsi="National 2" w:cs="Segoe UI"/>
          <w:b/>
          <w:bCs/>
          <w:color w:val="000000" w:themeColor="text1"/>
          <w:sz w:val="22"/>
          <w:szCs w:val="22"/>
        </w:rPr>
        <w:t>Violations of Policy</w:t>
      </w:r>
      <w:r w:rsidRPr="00082BC3">
        <w:rPr>
          <w:rStyle w:val="normaltextrun"/>
          <w:rFonts w:ascii="National 2" w:hAnsi="National 2" w:cs="Segoe UI"/>
          <w:color w:val="000000" w:themeColor="text1"/>
          <w:sz w:val="22"/>
          <w:szCs w:val="22"/>
        </w:rPr>
        <w:t> </w:t>
      </w:r>
      <w:r w:rsidRPr="00082BC3">
        <w:rPr>
          <w:rStyle w:val="eop"/>
          <w:rFonts w:ascii="National 2" w:hAnsi="National 2" w:cs="Segoe UI"/>
          <w:color w:val="000000" w:themeColor="text1"/>
          <w:sz w:val="22"/>
          <w:szCs w:val="22"/>
        </w:rPr>
        <w:t> </w:t>
      </w:r>
    </w:p>
    <w:p w14:paraId="20E04997" w14:textId="2F57D32C" w:rsidR="00F84526" w:rsidRPr="00082BC3" w:rsidRDefault="2A67F2E7" w:rsidP="006F386E">
      <w:pPr>
        <w:pStyle w:val="paragraph"/>
        <w:spacing w:before="0" w:beforeAutospacing="0" w:after="0" w:afterAutospacing="0"/>
        <w:textAlignment w:val="baseline"/>
        <w:rPr>
          <w:rFonts w:ascii="National 2" w:hAnsi="National 2" w:cs="Segoe UI"/>
          <w:sz w:val="22"/>
          <w:szCs w:val="22"/>
        </w:rPr>
      </w:pPr>
      <w:r w:rsidRPr="00082BC3">
        <w:rPr>
          <w:rStyle w:val="normaltextrun"/>
          <w:rFonts w:ascii="National 2" w:hAnsi="National 2" w:cs="Segoe UI"/>
          <w:sz w:val="22"/>
          <w:szCs w:val="22"/>
        </w:rPr>
        <w:t xml:space="preserve">Any violation of rules or incidence of other violations may result, if appropriate, in a referral to the Office of Human Resources or the </w:t>
      </w:r>
      <w:r w:rsidR="1068D0EC" w:rsidRPr="00082BC3">
        <w:rPr>
          <w:rStyle w:val="normaltextrun"/>
          <w:rFonts w:ascii="National 2" w:hAnsi="National 2" w:cs="Segoe UI"/>
          <w:sz w:val="22"/>
          <w:szCs w:val="22"/>
        </w:rPr>
        <w:t>Office of Community Expectations</w:t>
      </w:r>
      <w:r w:rsidRPr="00082BC3">
        <w:rPr>
          <w:rStyle w:val="normaltextrun"/>
          <w:rFonts w:ascii="National 2" w:hAnsi="National 2" w:cs="Segoe UI"/>
          <w:sz w:val="22"/>
          <w:szCs w:val="22"/>
        </w:rPr>
        <w:t xml:space="preserve"> for disciplinary action. While not a typical scenario, if </w:t>
      </w:r>
      <w:proofErr w:type="gramStart"/>
      <w:r w:rsidRPr="00082BC3">
        <w:rPr>
          <w:rStyle w:val="normaltextrun"/>
          <w:rFonts w:ascii="National 2" w:hAnsi="National 2" w:cs="Segoe UI"/>
          <w:sz w:val="22"/>
          <w:szCs w:val="22"/>
        </w:rPr>
        <w:t>a requested</w:t>
      </w:r>
      <w:proofErr w:type="gramEnd"/>
      <w:r w:rsidRPr="00082BC3">
        <w:rPr>
          <w:rStyle w:val="normaltextrun"/>
          <w:rFonts w:ascii="National 2" w:hAnsi="National 2" w:cs="Segoe UI"/>
          <w:sz w:val="22"/>
          <w:szCs w:val="22"/>
        </w:rPr>
        <w:t xml:space="preserve"> accommodation is not approved, the individual with a disability will have the right to engage in an interactive process to determine if effective participation can occur with other appropriate accommodations. </w:t>
      </w:r>
      <w:r w:rsidRPr="00082BC3">
        <w:rPr>
          <w:rStyle w:val="eop"/>
          <w:rFonts w:ascii="National 2" w:hAnsi="National 2" w:cs="Segoe UI"/>
          <w:sz w:val="22"/>
          <w:szCs w:val="22"/>
        </w:rPr>
        <w:t> </w:t>
      </w:r>
    </w:p>
    <w:sdt>
      <w:sdtPr>
        <w:rPr>
          <w:rFonts w:ascii="National" w:hAnsi="National"/>
          <w:sz w:val="24"/>
          <w:szCs w:val="24"/>
        </w:rPr>
        <w:id w:val="1323003807"/>
        <w:lock w:val="sdtContentLocked"/>
        <w:placeholder>
          <w:docPart w:val="DefaultPlaceholder_-1854013440"/>
        </w:placeholder>
      </w:sdtPr>
      <w:sdtContent>
        <w:p w14:paraId="4223A8E0" w14:textId="121E173A" w:rsidR="008408E5" w:rsidRPr="00EF4A18" w:rsidRDefault="007840FE" w:rsidP="008408E5">
          <w:pPr>
            <w:pStyle w:val="Heading2"/>
            <w:pBdr>
              <w:bottom w:val="single" w:sz="6" w:space="1" w:color="auto"/>
            </w:pBdr>
            <w:spacing w:before="0"/>
            <w:contextualSpacing/>
            <w:jc w:val="both"/>
            <w:rPr>
              <w:rFonts w:ascii="National" w:hAnsi="National"/>
              <w:sz w:val="24"/>
              <w:szCs w:val="24"/>
            </w:rPr>
          </w:pPr>
          <w:r w:rsidRPr="00EF4A18">
            <w:rPr>
              <w:rFonts w:ascii="National" w:hAnsi="National"/>
              <w:sz w:val="24"/>
              <w:szCs w:val="24"/>
            </w:rPr>
            <w:t xml:space="preserve">Relevant </w:t>
          </w:r>
          <w:r w:rsidR="008408E5" w:rsidRPr="00EF4A18">
            <w:rPr>
              <w:rFonts w:ascii="National" w:hAnsi="National"/>
              <w:sz w:val="24"/>
              <w:szCs w:val="24"/>
            </w:rPr>
            <w:t>Forms</w:t>
          </w:r>
          <w:r w:rsidR="00E256A8" w:rsidRPr="00EF4A18">
            <w:rPr>
              <w:rFonts w:ascii="National" w:hAnsi="National"/>
              <w:sz w:val="24"/>
              <w:szCs w:val="24"/>
            </w:rPr>
            <w:t xml:space="preserve"> </w:t>
          </w:r>
          <w:r w:rsidRPr="00EF4A18">
            <w:rPr>
              <w:rFonts w:ascii="National" w:hAnsi="National"/>
              <w:sz w:val="24"/>
              <w:szCs w:val="24"/>
            </w:rPr>
            <w:t>and</w:t>
          </w:r>
          <w:r w:rsidR="00E256A8" w:rsidRPr="00EF4A18">
            <w:rPr>
              <w:rFonts w:ascii="National" w:hAnsi="National"/>
              <w:sz w:val="24"/>
              <w:szCs w:val="24"/>
            </w:rPr>
            <w:t xml:space="preserve"> Tools</w:t>
          </w:r>
        </w:p>
      </w:sdtContent>
    </w:sdt>
    <w:p w14:paraId="1DFB44F2" w14:textId="19EB9C2E" w:rsidR="007261ED" w:rsidRPr="00082BC3" w:rsidRDefault="65779D04" w:rsidP="07EDDCE7">
      <w:pPr>
        <w:spacing w:after="0" w:line="240" w:lineRule="auto"/>
        <w:rPr>
          <w:rStyle w:val="eop"/>
          <w:rFonts w:ascii="National 2" w:hAnsi="National 2"/>
          <w:color w:val="000000" w:themeColor="text1"/>
        </w:rPr>
      </w:pPr>
      <w:r w:rsidRPr="00082BC3">
        <w:rPr>
          <w:rStyle w:val="normaltextrun"/>
          <w:rFonts w:ascii="National 2" w:hAnsi="National 2"/>
          <w:color w:val="000000"/>
          <w:shd w:val="clear" w:color="auto" w:fill="FFFFFF"/>
        </w:rPr>
        <w:t xml:space="preserve">Applicable forms are housed in </w:t>
      </w:r>
      <w:hyperlink r:id="rId25" w:tgtFrame="_blank" w:history="1">
        <w:r w:rsidRPr="00082BC3">
          <w:rPr>
            <w:rStyle w:val="normaltextrun"/>
            <w:rFonts w:ascii="National 2" w:hAnsi="National 2"/>
            <w:color w:val="0000FF"/>
            <w:u w:val="single"/>
            <w:shd w:val="clear" w:color="auto" w:fill="FFFFFF"/>
          </w:rPr>
          <w:t>OSAS</w:t>
        </w:r>
      </w:hyperlink>
      <w:r w:rsidRPr="00082BC3">
        <w:rPr>
          <w:rStyle w:val="normaltextrun"/>
          <w:rFonts w:ascii="National 2" w:hAnsi="National 2"/>
          <w:color w:val="000000"/>
          <w:shd w:val="clear" w:color="auto" w:fill="FFFFFF"/>
        </w:rPr>
        <w:t xml:space="preserve"> and/or </w:t>
      </w:r>
      <w:hyperlink r:id="rId26" w:tgtFrame="_blank" w:history="1">
        <w:r w:rsidRPr="00082BC3">
          <w:rPr>
            <w:rStyle w:val="normaltextrun"/>
            <w:rFonts w:ascii="National 2" w:hAnsi="National 2"/>
            <w:color w:val="0000FF"/>
            <w:u w:val="single"/>
            <w:shd w:val="clear" w:color="auto" w:fill="FFFFFF"/>
          </w:rPr>
          <w:t>OIA</w:t>
        </w:r>
      </w:hyperlink>
      <w:r w:rsidRPr="00082BC3">
        <w:rPr>
          <w:rStyle w:val="normaltextrun"/>
          <w:rFonts w:ascii="National 2" w:hAnsi="National 2"/>
          <w:color w:val="000000"/>
          <w:shd w:val="clear" w:color="auto" w:fill="FFFFFF"/>
        </w:rPr>
        <w:t>.</w:t>
      </w:r>
      <w:r w:rsidRPr="00082BC3">
        <w:rPr>
          <w:rStyle w:val="eop"/>
          <w:rFonts w:ascii="National 2" w:hAnsi="National 2"/>
          <w:color w:val="000000"/>
          <w:shd w:val="clear" w:color="auto" w:fill="FFFFFF"/>
        </w:rPr>
        <w:t> </w:t>
      </w:r>
    </w:p>
    <w:sdt>
      <w:sdtPr>
        <w:rPr>
          <w:rFonts w:ascii="National" w:hAnsi="National"/>
          <w:sz w:val="24"/>
          <w:szCs w:val="24"/>
        </w:rPr>
        <w:id w:val="615334200"/>
        <w:lock w:val="sdtContentLocked"/>
        <w:placeholder>
          <w:docPart w:val="DefaultPlaceholder_-1854013440"/>
        </w:placeholder>
      </w:sdtPr>
      <w:sdtContent>
        <w:p w14:paraId="2AA75CC8" w14:textId="2B0C4F9A" w:rsidR="005C50C8" w:rsidRPr="00EF4A18" w:rsidRDefault="005C50C8" w:rsidP="004F2414">
          <w:pPr>
            <w:pStyle w:val="Heading2"/>
            <w:pBdr>
              <w:bottom w:val="single" w:sz="6" w:space="1" w:color="auto"/>
            </w:pBdr>
            <w:spacing w:before="0"/>
            <w:contextualSpacing/>
            <w:jc w:val="both"/>
            <w:rPr>
              <w:rFonts w:ascii="National" w:hAnsi="National"/>
              <w:sz w:val="24"/>
              <w:szCs w:val="24"/>
            </w:rPr>
          </w:pPr>
          <w:r w:rsidRPr="00EF4A18">
            <w:rPr>
              <w:rFonts w:ascii="National" w:hAnsi="National"/>
              <w:sz w:val="24"/>
              <w:szCs w:val="24"/>
            </w:rPr>
            <w:t>Contacts</w:t>
          </w:r>
        </w:p>
      </w:sdtContent>
    </w:sdt>
    <w:sdt>
      <w:sdtPr>
        <w:rPr>
          <w:rFonts w:ascii="National 2" w:hAnsi="National 2"/>
          <w:b w:val="0"/>
          <w:bCs w:val="0"/>
          <w:color w:val="000000" w:themeColor="text1"/>
          <w:sz w:val="22"/>
          <w:szCs w:val="22"/>
        </w:rPr>
        <w:id w:val="-1676877596"/>
        <w:lock w:val="sdtContentLocked"/>
        <w:placeholder>
          <w:docPart w:val="DefaultPlaceholder_-1854013440"/>
        </w:placeholder>
      </w:sdtPr>
      <w:sdtContent>
        <w:p w14:paraId="47FCCA68" w14:textId="5D02C32E" w:rsidR="001A2D46" w:rsidRPr="00082BC3" w:rsidRDefault="00C615C0" w:rsidP="00C24492">
          <w:pPr>
            <w:pStyle w:val="Heading2"/>
            <w:contextualSpacing/>
            <w:jc w:val="both"/>
            <w:rPr>
              <w:rFonts w:ascii="National 2" w:hAnsi="National 2"/>
              <w:b w:val="0"/>
              <w:bCs w:val="0"/>
              <w:color w:val="000000" w:themeColor="text1"/>
              <w:sz w:val="22"/>
              <w:szCs w:val="22"/>
            </w:rPr>
          </w:pPr>
          <w:r w:rsidRPr="00082BC3">
            <w:rPr>
              <w:rFonts w:ascii="National 2" w:hAnsi="National 2"/>
              <w:b w:val="0"/>
              <w:bCs w:val="0"/>
              <w:color w:val="000000" w:themeColor="text1"/>
              <w:sz w:val="22"/>
              <w:szCs w:val="22"/>
            </w:rPr>
            <w:t xml:space="preserve">Please direct any </w:t>
          </w:r>
          <w:r w:rsidR="005C50C8" w:rsidRPr="00082BC3">
            <w:rPr>
              <w:rFonts w:ascii="National 2" w:hAnsi="National 2"/>
              <w:b w:val="0"/>
              <w:bCs w:val="0"/>
              <w:color w:val="000000" w:themeColor="text1"/>
              <w:sz w:val="22"/>
              <w:szCs w:val="22"/>
            </w:rPr>
            <w:t xml:space="preserve">questions regarding this </w:t>
          </w:r>
          <w:r w:rsidR="004C3F0D" w:rsidRPr="00082BC3">
            <w:rPr>
              <w:rFonts w:ascii="National 2" w:hAnsi="National 2"/>
              <w:b w:val="0"/>
              <w:bCs w:val="0"/>
              <w:color w:val="000000" w:themeColor="text1"/>
              <w:sz w:val="22"/>
              <w:szCs w:val="22"/>
            </w:rPr>
            <w:t>p</w:t>
          </w:r>
          <w:r w:rsidR="00BB74EB" w:rsidRPr="00082BC3">
            <w:rPr>
              <w:rFonts w:ascii="National 2" w:hAnsi="National 2"/>
              <w:b w:val="0"/>
              <w:bCs w:val="0"/>
              <w:color w:val="000000" w:themeColor="text1"/>
              <w:sz w:val="22"/>
              <w:szCs w:val="22"/>
            </w:rPr>
            <w:t xml:space="preserve">rocedure </w:t>
          </w:r>
          <w:r w:rsidRPr="00082BC3">
            <w:rPr>
              <w:rFonts w:ascii="National 2" w:hAnsi="National 2"/>
              <w:b w:val="0"/>
              <w:bCs w:val="0"/>
              <w:color w:val="000000" w:themeColor="text1"/>
              <w:sz w:val="22"/>
              <w:szCs w:val="22"/>
            </w:rPr>
            <w:t>to:</w:t>
          </w:r>
        </w:p>
      </w:sdtContent>
    </w:sdt>
    <w:tbl>
      <w:tblPr>
        <w:tblStyle w:val="TableGrid"/>
        <w:tblW w:w="9355" w:type="dxa"/>
        <w:tblLook w:val="04A0" w:firstRow="1" w:lastRow="0" w:firstColumn="1" w:lastColumn="0" w:noHBand="0" w:noVBand="1"/>
      </w:tblPr>
      <w:tblGrid>
        <w:gridCol w:w="3055"/>
        <w:gridCol w:w="3060"/>
        <w:gridCol w:w="3240"/>
      </w:tblGrid>
      <w:sdt>
        <w:sdtPr>
          <w:rPr>
            <w:rFonts w:ascii="National" w:hAnsi="National"/>
            <w:b/>
            <w:bCs/>
            <w:color w:val="FFFFFF" w:themeColor="background1"/>
          </w:rPr>
          <w:id w:val="-1679958406"/>
          <w:lock w:val="sdtContentLocked"/>
          <w:placeholder>
            <w:docPart w:val="DefaultPlaceholder_-1854013440"/>
          </w:placeholder>
        </w:sdtPr>
        <w:sdtEndPr>
          <w:rPr>
            <w:bCs w:val="0"/>
          </w:rPr>
        </w:sdtEndPr>
        <w:sdtContent>
          <w:tr w:rsidR="00A26CE0" w:rsidRPr="00EF4A18" w14:paraId="1D82785D" w14:textId="77777777" w:rsidTr="00A26CE0">
            <w:tc>
              <w:tcPr>
                <w:tcW w:w="3055" w:type="dxa"/>
                <w:shd w:val="clear" w:color="auto" w:fill="941B1E"/>
              </w:tcPr>
              <w:p w14:paraId="640EEB58" w14:textId="131CAB96" w:rsidR="00A26CE0" w:rsidRPr="00EF4A18" w:rsidRDefault="00A26CE0" w:rsidP="005E20FF">
                <w:pPr>
                  <w:contextualSpacing/>
                  <w:jc w:val="both"/>
                  <w:rPr>
                    <w:rFonts w:ascii="National" w:hAnsi="National"/>
                    <w:b/>
                    <w:bCs/>
                    <w:color w:val="FFFFFF" w:themeColor="background1"/>
                  </w:rPr>
                </w:pPr>
                <w:r w:rsidRPr="00EF4A18">
                  <w:rPr>
                    <w:rFonts w:ascii="National" w:hAnsi="National"/>
                    <w:b/>
                    <w:bCs/>
                    <w:color w:val="FFFFFF" w:themeColor="background1"/>
                  </w:rPr>
                  <w:t>OFFICE</w:t>
                </w:r>
              </w:p>
            </w:tc>
            <w:tc>
              <w:tcPr>
                <w:tcW w:w="3060" w:type="dxa"/>
                <w:shd w:val="clear" w:color="auto" w:fill="941B1E"/>
              </w:tcPr>
              <w:p w14:paraId="39A83950" w14:textId="77777777" w:rsidR="00A26CE0" w:rsidRPr="00EF4A18" w:rsidRDefault="00A26CE0" w:rsidP="005E20FF">
                <w:pPr>
                  <w:contextualSpacing/>
                  <w:jc w:val="both"/>
                  <w:rPr>
                    <w:rFonts w:ascii="National" w:hAnsi="National"/>
                    <w:b/>
                    <w:color w:val="FFFFFF" w:themeColor="background1"/>
                  </w:rPr>
                </w:pPr>
                <w:r w:rsidRPr="00EF4A18">
                  <w:rPr>
                    <w:rFonts w:ascii="National" w:hAnsi="National"/>
                    <w:b/>
                    <w:color w:val="FFFFFF" w:themeColor="background1"/>
                  </w:rPr>
                  <w:t>PHONE</w:t>
                </w:r>
              </w:p>
            </w:tc>
            <w:tc>
              <w:tcPr>
                <w:tcW w:w="3240" w:type="dxa"/>
                <w:shd w:val="clear" w:color="auto" w:fill="941B1E"/>
              </w:tcPr>
              <w:p w14:paraId="05AB73B4" w14:textId="31047581" w:rsidR="00A26CE0" w:rsidRPr="00EF4A18" w:rsidRDefault="00A26CE0" w:rsidP="005E20FF">
                <w:pPr>
                  <w:contextualSpacing/>
                  <w:jc w:val="both"/>
                  <w:rPr>
                    <w:rFonts w:ascii="National" w:hAnsi="National"/>
                    <w:b/>
                    <w:color w:val="FFFFFF" w:themeColor="background1"/>
                  </w:rPr>
                </w:pPr>
                <w:r w:rsidRPr="00EF4A18">
                  <w:rPr>
                    <w:rFonts w:ascii="National" w:hAnsi="National"/>
                    <w:b/>
                    <w:color w:val="FFFFFF" w:themeColor="background1"/>
                  </w:rPr>
                  <w:t>EMAIL</w:t>
                </w:r>
              </w:p>
            </w:tc>
          </w:tr>
        </w:sdtContent>
      </w:sdt>
      <w:tr w:rsidR="0055783B" w:rsidRPr="00EF4A18" w14:paraId="0DE0CBEE" w14:textId="77777777" w:rsidTr="00A26CE0">
        <w:tc>
          <w:tcPr>
            <w:tcW w:w="3055" w:type="dxa"/>
          </w:tcPr>
          <w:p w14:paraId="34B49228" w14:textId="60750DAA" w:rsidR="0055783B" w:rsidRPr="00082BC3" w:rsidRDefault="00084771" w:rsidP="0055783B">
            <w:pPr>
              <w:contextualSpacing/>
              <w:rPr>
                <w:rFonts w:ascii="National 2" w:hAnsi="National 2"/>
              </w:rPr>
            </w:pPr>
            <w:r w:rsidRPr="00082BC3">
              <w:rPr>
                <w:rFonts w:ascii="National 2" w:hAnsi="National 2"/>
              </w:rPr>
              <w:t>Office of Institutional Accessibility and ADA Compliance (OIA)</w:t>
            </w:r>
          </w:p>
        </w:tc>
        <w:tc>
          <w:tcPr>
            <w:tcW w:w="3060" w:type="dxa"/>
          </w:tcPr>
          <w:p w14:paraId="0E57D509" w14:textId="0A37B65B" w:rsidR="0055783B" w:rsidRPr="00082BC3" w:rsidRDefault="00084771" w:rsidP="0055783B">
            <w:pPr>
              <w:contextualSpacing/>
              <w:jc w:val="both"/>
              <w:rPr>
                <w:rFonts w:ascii="National 2" w:hAnsi="National 2" w:cs="Times New Roman"/>
              </w:rPr>
            </w:pPr>
            <w:r w:rsidRPr="00082BC3">
              <w:rPr>
                <w:rFonts w:ascii="National 2" w:hAnsi="National 2" w:cs="Times New Roman"/>
              </w:rPr>
              <w:t>Not Yet Applicable</w:t>
            </w:r>
          </w:p>
        </w:tc>
        <w:tc>
          <w:tcPr>
            <w:tcW w:w="3240" w:type="dxa"/>
          </w:tcPr>
          <w:p w14:paraId="5A947F34" w14:textId="41BE92C2" w:rsidR="0055783B" w:rsidRPr="00082BC3" w:rsidRDefault="00084771" w:rsidP="0055783B">
            <w:pPr>
              <w:contextualSpacing/>
              <w:jc w:val="both"/>
              <w:rPr>
                <w:rFonts w:ascii="National 2" w:hAnsi="National 2"/>
              </w:rPr>
            </w:pPr>
            <w:hyperlink r:id="rId27" w:history="1">
              <w:r w:rsidRPr="00082BC3">
                <w:rPr>
                  <w:rStyle w:val="Hyperlink"/>
                  <w:rFonts w:ascii="National 2" w:hAnsi="National 2"/>
                </w:rPr>
                <w:t>accessibility@usc.edu</w:t>
              </w:r>
            </w:hyperlink>
          </w:p>
        </w:tc>
      </w:tr>
      <w:tr w:rsidR="00084771" w:rsidRPr="00EF4A18" w14:paraId="706CAF66" w14:textId="77777777" w:rsidTr="00A26CE0">
        <w:tc>
          <w:tcPr>
            <w:tcW w:w="3055" w:type="dxa"/>
          </w:tcPr>
          <w:p w14:paraId="6837EC57" w14:textId="166681C6" w:rsidR="00084771" w:rsidRPr="00082BC3" w:rsidRDefault="00084771" w:rsidP="0055783B">
            <w:pPr>
              <w:contextualSpacing/>
              <w:rPr>
                <w:rFonts w:ascii="National 2" w:hAnsi="National 2"/>
              </w:rPr>
            </w:pPr>
            <w:r w:rsidRPr="00082BC3">
              <w:rPr>
                <w:rFonts w:ascii="National 2" w:hAnsi="National 2"/>
              </w:rPr>
              <w:t>Office of Student Accessibility Services (OSAS)</w:t>
            </w:r>
          </w:p>
        </w:tc>
        <w:tc>
          <w:tcPr>
            <w:tcW w:w="3060" w:type="dxa"/>
          </w:tcPr>
          <w:p w14:paraId="4472C5CF" w14:textId="50F1F98B" w:rsidR="00084771" w:rsidRPr="00082BC3" w:rsidRDefault="00134572" w:rsidP="0055783B">
            <w:pPr>
              <w:contextualSpacing/>
              <w:jc w:val="both"/>
              <w:rPr>
                <w:rFonts w:ascii="National 2" w:hAnsi="National 2" w:cs="Times New Roman"/>
              </w:rPr>
            </w:pPr>
            <w:r w:rsidRPr="00082BC3">
              <w:rPr>
                <w:rFonts w:ascii="National 2" w:hAnsi="National 2" w:cs="Times New Roman"/>
              </w:rPr>
              <w:t>213-740-0776</w:t>
            </w:r>
          </w:p>
        </w:tc>
        <w:tc>
          <w:tcPr>
            <w:tcW w:w="3240" w:type="dxa"/>
          </w:tcPr>
          <w:p w14:paraId="021B67E0" w14:textId="1ECB22B0" w:rsidR="00084771" w:rsidRPr="00082BC3" w:rsidRDefault="00134572" w:rsidP="0055783B">
            <w:pPr>
              <w:contextualSpacing/>
              <w:jc w:val="both"/>
              <w:rPr>
                <w:rFonts w:ascii="National 2" w:hAnsi="National 2"/>
              </w:rPr>
            </w:pPr>
            <w:hyperlink r:id="rId28" w:history="1">
              <w:r w:rsidRPr="00082BC3">
                <w:rPr>
                  <w:rStyle w:val="Hyperlink"/>
                  <w:rFonts w:ascii="National 2" w:hAnsi="National 2"/>
                </w:rPr>
                <w:t>OSASFrontDesk@usc.edu</w:t>
              </w:r>
            </w:hyperlink>
            <w:r w:rsidRPr="00082BC3">
              <w:rPr>
                <w:rFonts w:ascii="National 2" w:hAnsi="National 2"/>
              </w:rPr>
              <w:t xml:space="preserve"> </w:t>
            </w:r>
          </w:p>
        </w:tc>
      </w:tr>
    </w:tbl>
    <w:p w14:paraId="5FBCFA34" w14:textId="79B8E3CC" w:rsidR="003176F2" w:rsidRPr="00EF4A18" w:rsidRDefault="003176F2" w:rsidP="005E20FF">
      <w:pPr>
        <w:spacing w:after="0" w:line="240" w:lineRule="auto"/>
        <w:contextualSpacing/>
        <w:jc w:val="both"/>
        <w:rPr>
          <w:rFonts w:ascii="National" w:hAnsi="National" w:cs="Times New Roman"/>
        </w:rPr>
      </w:pPr>
    </w:p>
    <w:p w14:paraId="43BBB473" w14:textId="77777777" w:rsidR="0065291C" w:rsidRPr="00EF4A18" w:rsidRDefault="0065291C" w:rsidP="005E20FF">
      <w:pPr>
        <w:spacing w:after="0" w:line="240" w:lineRule="auto"/>
        <w:contextualSpacing/>
        <w:jc w:val="both"/>
        <w:rPr>
          <w:rFonts w:ascii="National" w:hAnsi="National" w:cs="Times New Roman"/>
        </w:rPr>
      </w:pPr>
    </w:p>
    <w:p w14:paraId="195D7733" w14:textId="77777777" w:rsidR="000C72FF" w:rsidRPr="00EF4A18" w:rsidRDefault="000C72FF" w:rsidP="005E20FF">
      <w:pPr>
        <w:jc w:val="both"/>
        <w:rPr>
          <w:rFonts w:ascii="National" w:eastAsia="Times New Roman" w:hAnsi="National" w:cs="Times New Roman"/>
          <w:b/>
        </w:rPr>
      </w:pPr>
    </w:p>
    <w:sectPr w:rsidR="000C72FF" w:rsidRPr="00EF4A18" w:rsidSect="005C50C8">
      <w:headerReference w:type="even" r:id="rId29"/>
      <w:headerReference w:type="default"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368EB" w14:textId="77777777" w:rsidR="00FC5901" w:rsidRDefault="00FC5901" w:rsidP="00AF455E">
      <w:pPr>
        <w:spacing w:after="0" w:line="240" w:lineRule="auto"/>
      </w:pPr>
      <w:r>
        <w:separator/>
      </w:r>
    </w:p>
  </w:endnote>
  <w:endnote w:type="continuationSeparator" w:id="0">
    <w:p w14:paraId="35B242D5" w14:textId="77777777" w:rsidR="00FC5901" w:rsidRDefault="00FC5901" w:rsidP="00AF455E">
      <w:pPr>
        <w:spacing w:after="0" w:line="240" w:lineRule="auto"/>
      </w:pPr>
      <w:r>
        <w:continuationSeparator/>
      </w:r>
    </w:p>
  </w:endnote>
  <w:endnote w:type="continuationNotice" w:id="1">
    <w:p w14:paraId="20D39E31" w14:textId="77777777" w:rsidR="00FC5901" w:rsidRDefault="00FC59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National">
    <w:altName w:val="Calibri"/>
    <w:panose1 w:val="00000000000000000000"/>
    <w:charset w:val="00"/>
    <w:family w:val="modern"/>
    <w:notTrueType/>
    <w:pitch w:val="variable"/>
    <w:sig w:usb0="A00000FF" w:usb1="5000207B" w:usb2="00000010" w:usb3="00000000" w:csb0="00000093" w:csb1="00000000"/>
  </w:font>
  <w:font w:name="National 2">
    <w:panose1 w:val="020B0504030502020203"/>
    <w:charset w:val="00"/>
    <w:family w:val="swiss"/>
    <w:notTrueType/>
    <w:pitch w:val="variable"/>
    <w:sig w:usb0="A000006F" w:usb1="5000005B"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1FB1" w14:textId="0C4D6674" w:rsidR="00E8634D" w:rsidRPr="00EF4A18" w:rsidRDefault="00000000" w:rsidP="00202B60">
    <w:pPr>
      <w:pStyle w:val="Footer"/>
      <w:jc w:val="center"/>
      <w:rPr>
        <w:rFonts w:ascii="National" w:hAnsi="National"/>
        <w:color w:val="FF0000"/>
      </w:rPr>
    </w:pPr>
    <w:sdt>
      <w:sdtPr>
        <w:rPr>
          <w:rFonts w:ascii="National" w:hAnsi="National"/>
        </w:rPr>
        <w:id w:val="-450247484"/>
        <w:docPartObj>
          <w:docPartGallery w:val="Page Numbers (Bottom of Page)"/>
          <w:docPartUnique/>
        </w:docPartObj>
      </w:sdtPr>
      <w:sdtEndPr>
        <w:rPr>
          <w:noProof/>
        </w:rPr>
      </w:sdtEndPr>
      <w:sdtContent>
        <w:r w:rsidR="00E8634D" w:rsidRPr="00EF4A18">
          <w:rPr>
            <w:rFonts w:ascii="National" w:hAnsi="National"/>
          </w:rPr>
          <w:fldChar w:fldCharType="begin"/>
        </w:r>
        <w:r w:rsidR="00E8634D" w:rsidRPr="00EF4A18">
          <w:rPr>
            <w:rFonts w:ascii="National" w:hAnsi="National"/>
          </w:rPr>
          <w:instrText xml:space="preserve"> PAGE   \* MERGEFORMAT </w:instrText>
        </w:r>
        <w:r w:rsidR="00E8634D" w:rsidRPr="00EF4A18">
          <w:rPr>
            <w:rFonts w:ascii="National" w:hAnsi="National"/>
          </w:rPr>
          <w:fldChar w:fldCharType="separate"/>
        </w:r>
        <w:r w:rsidR="00E8634D" w:rsidRPr="00EF4A18">
          <w:rPr>
            <w:rFonts w:ascii="National" w:hAnsi="National"/>
          </w:rPr>
          <w:t>2</w:t>
        </w:r>
        <w:r w:rsidR="00E8634D" w:rsidRPr="00EF4A18">
          <w:rPr>
            <w:rFonts w:ascii="National" w:hAnsi="National"/>
            <w:noProof/>
          </w:rPr>
          <w:fldChar w:fldCharType="end"/>
        </w:r>
        <w:r w:rsidR="00E8634D" w:rsidRPr="00EF4A18">
          <w:rPr>
            <w:rFonts w:ascii="National" w:hAnsi="National"/>
            <w:noProof/>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3BD5" w14:textId="1518DAB3" w:rsidR="00E8634D" w:rsidRPr="00D21AAE" w:rsidRDefault="00E8634D" w:rsidP="00D21AAE">
    <w:pPr>
      <w:pStyle w:val="Footer"/>
    </w:pPr>
    <w:r w:rsidRPr="000D1823">
      <w:rPr>
        <w:b/>
        <w:bCs/>
        <w:color w:val="FF0000"/>
      </w:rPr>
      <w:t>D</w:t>
    </w:r>
    <w:r>
      <w:rPr>
        <w:b/>
        <w:bCs/>
        <w:color w:val="FF0000"/>
      </w:rPr>
      <w:t xml:space="preserve">RAFT &amp; CONFIDENTIAL                                                    </w:t>
    </w:r>
    <w:r w:rsidRPr="000D1823">
      <w:rPr>
        <w:b/>
        <w:bCs/>
        <w:color w:val="FF0000"/>
      </w:rPr>
      <w:t xml:space="preserve"> </w:t>
    </w:r>
    <w:r>
      <w:rPr>
        <w:b/>
        <w:bCs/>
        <w:color w:val="FF0000"/>
      </w:rPr>
      <w:t xml:space="preserve">  </w:t>
    </w:r>
    <w:r>
      <w:rPr>
        <w:noProof/>
      </w:rPr>
      <w:t xml:space="preserve">                                         Updated on: June 4, 2020</w:t>
    </w:r>
  </w:p>
  <w:p w14:paraId="2721AF8F" w14:textId="3A51177F" w:rsidR="00E8634D" w:rsidRPr="000D1823" w:rsidRDefault="00E8634D" w:rsidP="000D1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7603E" w14:textId="77777777" w:rsidR="00FC5901" w:rsidRDefault="00FC5901" w:rsidP="00AF455E">
      <w:pPr>
        <w:spacing w:after="0" w:line="240" w:lineRule="auto"/>
      </w:pPr>
      <w:r>
        <w:separator/>
      </w:r>
    </w:p>
  </w:footnote>
  <w:footnote w:type="continuationSeparator" w:id="0">
    <w:p w14:paraId="7AED6843" w14:textId="77777777" w:rsidR="00FC5901" w:rsidRDefault="00FC5901" w:rsidP="00AF455E">
      <w:pPr>
        <w:spacing w:after="0" w:line="240" w:lineRule="auto"/>
      </w:pPr>
      <w:r>
        <w:continuationSeparator/>
      </w:r>
    </w:p>
  </w:footnote>
  <w:footnote w:type="continuationNotice" w:id="1">
    <w:p w14:paraId="4058EE2D" w14:textId="77777777" w:rsidR="00FC5901" w:rsidRDefault="00FC59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BD0D" w14:textId="111204CF" w:rsidR="00E8634D" w:rsidRDefault="00E863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9803" w14:textId="7B4F3630" w:rsidR="00E8634D" w:rsidRPr="00EF4A18" w:rsidRDefault="00B756FF" w:rsidP="00B01D4A">
    <w:pPr>
      <w:pStyle w:val="Header"/>
      <w:ind w:left="-900"/>
      <w:rPr>
        <w:rFonts w:ascii="National" w:hAnsi="National"/>
        <w:sz w:val="18"/>
        <w:szCs w:val="18"/>
      </w:rPr>
    </w:pPr>
    <w:r w:rsidRPr="00EF4A18">
      <w:rPr>
        <w:rFonts w:ascii="National" w:hAnsi="National"/>
        <w:noProof/>
        <w:sz w:val="18"/>
        <w:szCs w:val="18"/>
      </w:rPr>
      <w:drawing>
        <wp:anchor distT="0" distB="0" distL="114300" distR="114300" simplePos="0" relativeHeight="251658241" behindDoc="0" locked="0" layoutInCell="1" allowOverlap="1" wp14:anchorId="0FEA214B" wp14:editId="5E940EFB">
          <wp:simplePos x="0" y="0"/>
          <wp:positionH relativeFrom="column">
            <wp:posOffset>-857250</wp:posOffset>
          </wp:positionH>
          <wp:positionV relativeFrom="paragraph">
            <wp:posOffset>-253365</wp:posOffset>
          </wp:positionV>
          <wp:extent cx="1878330" cy="548640"/>
          <wp:effectExtent l="0" t="0" r="7620" b="381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png"/>
                  <pic:cNvPicPr/>
                </pic:nvPicPr>
                <pic:blipFill>
                  <a:blip r:embed="rId1">
                    <a:extLst>
                      <a:ext uri="{28A0092B-C50C-407E-A947-70E740481C1C}">
                        <a14:useLocalDpi xmlns:a14="http://schemas.microsoft.com/office/drawing/2010/main" val="0"/>
                      </a:ext>
                    </a:extLst>
                  </a:blip>
                  <a:stretch>
                    <a:fillRect/>
                  </a:stretch>
                </pic:blipFill>
                <pic:spPr>
                  <a:xfrm>
                    <a:off x="0" y="0"/>
                    <a:ext cx="1878330" cy="548640"/>
                  </a:xfrm>
                  <a:prstGeom prst="rect">
                    <a:avLst/>
                  </a:prstGeom>
                </pic:spPr>
              </pic:pic>
            </a:graphicData>
          </a:graphic>
        </wp:anchor>
      </w:drawing>
    </w:r>
    <w:r w:rsidR="00E8634D" w:rsidRPr="00EF4A18">
      <w:rPr>
        <w:rFonts w:ascii="National" w:hAnsi="National"/>
        <w:sz w:val="18"/>
        <w:szCs w:val="18"/>
      </w:rPr>
      <w:tab/>
    </w:r>
    <w:r w:rsidR="00E8634D" w:rsidRPr="00EF4A18">
      <w:rPr>
        <w:rFonts w:ascii="National" w:hAnsi="National"/>
        <w:sz w:val="18"/>
        <w:szCs w:val="18"/>
      </w:rPr>
      <w:tab/>
    </w:r>
    <w:r w:rsidR="0558992D" w:rsidRPr="00EF4A18">
      <w:rPr>
        <w:rFonts w:ascii="National" w:hAnsi="National"/>
        <w:sz w:val="18"/>
        <w:szCs w:val="18"/>
      </w:rPr>
      <w:t>[</w:t>
    </w:r>
    <w:r w:rsidR="00E47ECE">
      <w:rPr>
        <w:rFonts w:ascii="National" w:hAnsi="National"/>
        <w:color w:val="941B1E"/>
        <w:sz w:val="18"/>
        <w:szCs w:val="18"/>
      </w:rPr>
      <w:t>Disability Accommodation</w:t>
    </w:r>
    <w:r w:rsidR="0558992D" w:rsidRPr="00EF4A18">
      <w:rPr>
        <w:rFonts w:ascii="National" w:hAnsi="National"/>
        <w:sz w:val="18"/>
        <w:szCs w:val="18"/>
      </w:rPr>
      <w:t>]</w:t>
    </w:r>
  </w:p>
  <w:p w14:paraId="7871857B" w14:textId="6E100A70" w:rsidR="00DA6286" w:rsidRPr="00EF4A18" w:rsidRDefault="00DA6286" w:rsidP="00DA6286">
    <w:pPr>
      <w:pStyle w:val="Header"/>
      <w:ind w:left="-900"/>
      <w:jc w:val="right"/>
      <w:rPr>
        <w:rFonts w:ascii="National" w:hAnsi="National"/>
        <w:sz w:val="18"/>
        <w:szCs w:val="18"/>
      </w:rPr>
    </w:pPr>
    <w:r w:rsidRPr="00EF4A18">
      <w:rPr>
        <w:rFonts w:ascii="National" w:hAnsi="National"/>
        <w:sz w:val="18"/>
        <w:szCs w:val="18"/>
      </w:rPr>
      <w:t xml:space="preserve">Procedure for </w:t>
    </w:r>
    <w:r w:rsidR="00720FD0" w:rsidRPr="00EF4A18">
      <w:rPr>
        <w:rFonts w:ascii="National" w:hAnsi="National"/>
        <w:sz w:val="18"/>
        <w:szCs w:val="18"/>
      </w:rPr>
      <w:t>[</w:t>
    </w:r>
    <w:r w:rsidR="00E47ECE">
      <w:rPr>
        <w:rFonts w:ascii="National" w:hAnsi="National"/>
        <w:sz w:val="18"/>
        <w:szCs w:val="18"/>
      </w:rPr>
      <w:t>Disability Accommodation Requests</w:t>
    </w:r>
    <w:r w:rsidR="00720FD0" w:rsidRPr="00EF4A18">
      <w:rPr>
        <w:rFonts w:ascii="National" w:hAnsi="National"/>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499F" w14:textId="2BCA75B2" w:rsidR="00E8634D" w:rsidRDefault="00E8634D">
    <w:pPr>
      <w:pStyle w:val="Header"/>
    </w:pPr>
    <w:r>
      <w:rPr>
        <w:noProof/>
      </w:rPr>
      <w:drawing>
        <wp:anchor distT="0" distB="0" distL="114300" distR="114300" simplePos="0" relativeHeight="251658240" behindDoc="0" locked="0" layoutInCell="1" allowOverlap="1" wp14:anchorId="7E2292D4" wp14:editId="7E7DE1A3">
          <wp:simplePos x="0" y="0"/>
          <wp:positionH relativeFrom="page">
            <wp:posOffset>5734050</wp:posOffset>
          </wp:positionH>
          <wp:positionV relativeFrom="paragraph">
            <wp:posOffset>-276860</wp:posOffset>
          </wp:positionV>
          <wp:extent cx="1878330" cy="548640"/>
          <wp:effectExtent l="0" t="0" r="7620" b="381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a:extLst>
                      <a:ext uri="{28A0092B-C50C-407E-A947-70E740481C1C}">
                        <a14:useLocalDpi xmlns:a14="http://schemas.microsoft.com/office/drawing/2010/main" val="0"/>
                      </a:ext>
                    </a:extLst>
                  </a:blip>
                  <a:stretch>
                    <a:fillRect/>
                  </a:stretch>
                </pic:blipFill>
                <pic:spPr>
                  <a:xfrm>
                    <a:off x="0" y="0"/>
                    <a:ext cx="1878330" cy="548640"/>
                  </a:xfrm>
                  <a:prstGeom prst="rect">
                    <a:avLst/>
                  </a:prstGeom>
                </pic:spPr>
              </pic:pic>
            </a:graphicData>
          </a:graphic>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86DD3"/>
    <w:multiLevelType w:val="hybridMultilevel"/>
    <w:tmpl w:val="64547A2E"/>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B3375E1"/>
    <w:multiLevelType w:val="hybridMultilevel"/>
    <w:tmpl w:val="C3C048F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42B30A7F"/>
    <w:multiLevelType w:val="hybridMultilevel"/>
    <w:tmpl w:val="26CA83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37D6688"/>
    <w:multiLevelType w:val="hybridMultilevel"/>
    <w:tmpl w:val="C3C048FE"/>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6B31323"/>
    <w:multiLevelType w:val="hybridMultilevel"/>
    <w:tmpl w:val="20C8F79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6EBAA61"/>
    <w:multiLevelType w:val="hybridMultilevel"/>
    <w:tmpl w:val="13225398"/>
    <w:lvl w:ilvl="0" w:tplc="456EE7BC">
      <w:start w:val="1"/>
      <w:numFmt w:val="decimal"/>
      <w:lvlText w:val="%1."/>
      <w:lvlJc w:val="left"/>
      <w:pPr>
        <w:ind w:left="720" w:hanging="360"/>
      </w:pPr>
    </w:lvl>
    <w:lvl w:ilvl="1" w:tplc="A5369072">
      <w:start w:val="1"/>
      <w:numFmt w:val="lowerLetter"/>
      <w:lvlText w:val="%2."/>
      <w:lvlJc w:val="left"/>
      <w:pPr>
        <w:ind w:left="1440" w:hanging="360"/>
      </w:pPr>
    </w:lvl>
    <w:lvl w:ilvl="2" w:tplc="0BAC1E52">
      <w:start w:val="1"/>
      <w:numFmt w:val="lowerRoman"/>
      <w:lvlText w:val="%3."/>
      <w:lvlJc w:val="right"/>
      <w:pPr>
        <w:ind w:left="2160" w:hanging="180"/>
      </w:pPr>
    </w:lvl>
    <w:lvl w:ilvl="3" w:tplc="B7CC7C5E">
      <w:start w:val="1"/>
      <w:numFmt w:val="decimal"/>
      <w:lvlText w:val="%4."/>
      <w:lvlJc w:val="left"/>
      <w:pPr>
        <w:ind w:left="2880" w:hanging="360"/>
      </w:pPr>
    </w:lvl>
    <w:lvl w:ilvl="4" w:tplc="C12087F8">
      <w:start w:val="1"/>
      <w:numFmt w:val="lowerLetter"/>
      <w:lvlText w:val="%5."/>
      <w:lvlJc w:val="left"/>
      <w:pPr>
        <w:ind w:left="3600" w:hanging="360"/>
      </w:pPr>
    </w:lvl>
    <w:lvl w:ilvl="5" w:tplc="99EEBCCC">
      <w:start w:val="1"/>
      <w:numFmt w:val="lowerRoman"/>
      <w:lvlText w:val="%6."/>
      <w:lvlJc w:val="right"/>
      <w:pPr>
        <w:ind w:left="4320" w:hanging="180"/>
      </w:pPr>
    </w:lvl>
    <w:lvl w:ilvl="6" w:tplc="5F7EFE24">
      <w:start w:val="1"/>
      <w:numFmt w:val="decimal"/>
      <w:lvlText w:val="%7."/>
      <w:lvlJc w:val="left"/>
      <w:pPr>
        <w:ind w:left="5040" w:hanging="360"/>
      </w:pPr>
    </w:lvl>
    <w:lvl w:ilvl="7" w:tplc="45FAEBDC">
      <w:start w:val="1"/>
      <w:numFmt w:val="lowerLetter"/>
      <w:lvlText w:val="%8."/>
      <w:lvlJc w:val="left"/>
      <w:pPr>
        <w:ind w:left="5760" w:hanging="360"/>
      </w:pPr>
    </w:lvl>
    <w:lvl w:ilvl="8" w:tplc="E63AD558">
      <w:start w:val="1"/>
      <w:numFmt w:val="lowerRoman"/>
      <w:lvlText w:val="%9."/>
      <w:lvlJc w:val="right"/>
      <w:pPr>
        <w:ind w:left="6480" w:hanging="180"/>
      </w:pPr>
    </w:lvl>
  </w:abstractNum>
  <w:abstractNum w:abstractNumId="6" w15:restartNumberingAfterBreak="0">
    <w:nsid w:val="5A1ED539"/>
    <w:multiLevelType w:val="hybridMultilevel"/>
    <w:tmpl w:val="6C0C8326"/>
    <w:lvl w:ilvl="0" w:tplc="C47A19C2">
      <w:start w:val="1"/>
      <w:numFmt w:val="decimal"/>
      <w:lvlText w:val="%1."/>
      <w:lvlJc w:val="left"/>
      <w:pPr>
        <w:ind w:left="360" w:hanging="360"/>
      </w:pPr>
    </w:lvl>
    <w:lvl w:ilvl="1" w:tplc="6B0040E4">
      <w:start w:val="1"/>
      <w:numFmt w:val="lowerLetter"/>
      <w:lvlText w:val="%2."/>
      <w:lvlJc w:val="left"/>
      <w:pPr>
        <w:ind w:left="1080" w:hanging="360"/>
      </w:pPr>
    </w:lvl>
    <w:lvl w:ilvl="2" w:tplc="ED160A04">
      <w:start w:val="1"/>
      <w:numFmt w:val="lowerRoman"/>
      <w:lvlText w:val="%3."/>
      <w:lvlJc w:val="right"/>
      <w:pPr>
        <w:ind w:left="1800" w:hanging="180"/>
      </w:pPr>
    </w:lvl>
    <w:lvl w:ilvl="3" w:tplc="97288948">
      <w:start w:val="1"/>
      <w:numFmt w:val="decimal"/>
      <w:lvlText w:val="%4."/>
      <w:lvlJc w:val="left"/>
      <w:pPr>
        <w:ind w:left="2520" w:hanging="360"/>
      </w:pPr>
    </w:lvl>
    <w:lvl w:ilvl="4" w:tplc="F7F2B1A2">
      <w:start w:val="1"/>
      <w:numFmt w:val="lowerLetter"/>
      <w:lvlText w:val="%5."/>
      <w:lvlJc w:val="left"/>
      <w:pPr>
        <w:ind w:left="3240" w:hanging="360"/>
      </w:pPr>
    </w:lvl>
    <w:lvl w:ilvl="5" w:tplc="2DD47204">
      <w:start w:val="1"/>
      <w:numFmt w:val="lowerRoman"/>
      <w:lvlText w:val="%6."/>
      <w:lvlJc w:val="right"/>
      <w:pPr>
        <w:ind w:left="3960" w:hanging="180"/>
      </w:pPr>
    </w:lvl>
    <w:lvl w:ilvl="6" w:tplc="9E84B71A">
      <w:start w:val="1"/>
      <w:numFmt w:val="decimal"/>
      <w:lvlText w:val="%7."/>
      <w:lvlJc w:val="left"/>
      <w:pPr>
        <w:ind w:left="4680" w:hanging="360"/>
      </w:pPr>
    </w:lvl>
    <w:lvl w:ilvl="7" w:tplc="DFF8D6B8">
      <w:start w:val="1"/>
      <w:numFmt w:val="lowerLetter"/>
      <w:lvlText w:val="%8."/>
      <w:lvlJc w:val="left"/>
      <w:pPr>
        <w:ind w:left="5400" w:hanging="360"/>
      </w:pPr>
    </w:lvl>
    <w:lvl w:ilvl="8" w:tplc="DC1A5690">
      <w:start w:val="1"/>
      <w:numFmt w:val="lowerRoman"/>
      <w:lvlText w:val="%9."/>
      <w:lvlJc w:val="right"/>
      <w:pPr>
        <w:ind w:left="6120" w:hanging="180"/>
      </w:pPr>
    </w:lvl>
  </w:abstractNum>
  <w:abstractNum w:abstractNumId="7" w15:restartNumberingAfterBreak="0">
    <w:nsid w:val="620A79CC"/>
    <w:multiLevelType w:val="hybridMultilevel"/>
    <w:tmpl w:val="AC3E3D3C"/>
    <w:lvl w:ilvl="0" w:tplc="7D6866C4">
      <w:start w:val="1"/>
      <w:numFmt w:val="decimal"/>
      <w:lvlText w:val="%1."/>
      <w:lvlJc w:val="left"/>
      <w:pPr>
        <w:ind w:left="360" w:hanging="360"/>
      </w:pPr>
    </w:lvl>
    <w:lvl w:ilvl="1" w:tplc="EFF2DF6E">
      <w:start w:val="1"/>
      <w:numFmt w:val="lowerLetter"/>
      <w:lvlText w:val="%2."/>
      <w:lvlJc w:val="left"/>
      <w:pPr>
        <w:ind w:left="1080" w:hanging="360"/>
      </w:pPr>
    </w:lvl>
    <w:lvl w:ilvl="2" w:tplc="22C663AE">
      <w:start w:val="1"/>
      <w:numFmt w:val="lowerRoman"/>
      <w:lvlText w:val="%3."/>
      <w:lvlJc w:val="right"/>
      <w:pPr>
        <w:ind w:left="1800" w:hanging="180"/>
      </w:pPr>
    </w:lvl>
    <w:lvl w:ilvl="3" w:tplc="A57E61E6">
      <w:start w:val="1"/>
      <w:numFmt w:val="decimal"/>
      <w:lvlText w:val="%4."/>
      <w:lvlJc w:val="left"/>
      <w:pPr>
        <w:ind w:left="2520" w:hanging="360"/>
      </w:pPr>
    </w:lvl>
    <w:lvl w:ilvl="4" w:tplc="40905458">
      <w:start w:val="1"/>
      <w:numFmt w:val="lowerLetter"/>
      <w:lvlText w:val="%5."/>
      <w:lvlJc w:val="left"/>
      <w:pPr>
        <w:ind w:left="3240" w:hanging="360"/>
      </w:pPr>
    </w:lvl>
    <w:lvl w:ilvl="5" w:tplc="12C0A102">
      <w:start w:val="1"/>
      <w:numFmt w:val="lowerRoman"/>
      <w:lvlText w:val="%6."/>
      <w:lvlJc w:val="right"/>
      <w:pPr>
        <w:ind w:left="3960" w:hanging="180"/>
      </w:pPr>
    </w:lvl>
    <w:lvl w:ilvl="6" w:tplc="55B2F370">
      <w:start w:val="1"/>
      <w:numFmt w:val="decimal"/>
      <w:lvlText w:val="%7."/>
      <w:lvlJc w:val="left"/>
      <w:pPr>
        <w:ind w:left="4680" w:hanging="360"/>
      </w:pPr>
    </w:lvl>
    <w:lvl w:ilvl="7" w:tplc="A5C02112">
      <w:start w:val="1"/>
      <w:numFmt w:val="lowerLetter"/>
      <w:lvlText w:val="%8."/>
      <w:lvlJc w:val="left"/>
      <w:pPr>
        <w:ind w:left="5400" w:hanging="360"/>
      </w:pPr>
    </w:lvl>
    <w:lvl w:ilvl="8" w:tplc="2BA82758">
      <w:start w:val="1"/>
      <w:numFmt w:val="lowerRoman"/>
      <w:lvlText w:val="%9."/>
      <w:lvlJc w:val="right"/>
      <w:pPr>
        <w:ind w:left="6120" w:hanging="180"/>
      </w:pPr>
    </w:lvl>
  </w:abstractNum>
  <w:abstractNum w:abstractNumId="8" w15:restartNumberingAfterBreak="0">
    <w:nsid w:val="6F212081"/>
    <w:multiLevelType w:val="hybridMultilevel"/>
    <w:tmpl w:val="4D701D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B461C8"/>
    <w:multiLevelType w:val="hybridMultilevel"/>
    <w:tmpl w:val="081696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67416855">
    <w:abstractNumId w:val="6"/>
  </w:num>
  <w:num w:numId="2" w16cid:durableId="193883974">
    <w:abstractNumId w:val="7"/>
  </w:num>
  <w:num w:numId="3" w16cid:durableId="2012372299">
    <w:abstractNumId w:val="5"/>
  </w:num>
  <w:num w:numId="4" w16cid:durableId="1987472115">
    <w:abstractNumId w:val="9"/>
  </w:num>
  <w:num w:numId="5" w16cid:durableId="1374187637">
    <w:abstractNumId w:val="3"/>
  </w:num>
  <w:num w:numId="6" w16cid:durableId="1506240056">
    <w:abstractNumId w:val="0"/>
  </w:num>
  <w:num w:numId="7" w16cid:durableId="665088070">
    <w:abstractNumId w:val="4"/>
  </w:num>
  <w:num w:numId="8" w16cid:durableId="203099418">
    <w:abstractNumId w:val="1"/>
  </w:num>
  <w:num w:numId="9" w16cid:durableId="81029187">
    <w:abstractNumId w:val="2"/>
  </w:num>
  <w:num w:numId="10" w16cid:durableId="103595882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nV9gtTO9x5XTSxFAyKgd0GzUwemB4aALmGC+It7FwggoZkIZ2aDho0YUZdjbVwBWhttPH0MjB9HHMzerYkFOlQ==" w:salt="uO3GS2Krrw3Q7IkWBMkv/g=="/>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UwMDI1MzA0MjIztTBX0lEKTi0uzszPAykwqgUAKHO+NywAAAA="/>
  </w:docVars>
  <w:rsids>
    <w:rsidRoot w:val="009317EF"/>
    <w:rsid w:val="00001A88"/>
    <w:rsid w:val="00001DA5"/>
    <w:rsid w:val="00002FF0"/>
    <w:rsid w:val="0000330A"/>
    <w:rsid w:val="00003A70"/>
    <w:rsid w:val="00003AF3"/>
    <w:rsid w:val="00007346"/>
    <w:rsid w:val="00010630"/>
    <w:rsid w:val="00012730"/>
    <w:rsid w:val="0001370B"/>
    <w:rsid w:val="00013EFD"/>
    <w:rsid w:val="000141D5"/>
    <w:rsid w:val="000162C0"/>
    <w:rsid w:val="00016606"/>
    <w:rsid w:val="000166E2"/>
    <w:rsid w:val="0001785C"/>
    <w:rsid w:val="00020B9E"/>
    <w:rsid w:val="00021A32"/>
    <w:rsid w:val="000225CD"/>
    <w:rsid w:val="00024A50"/>
    <w:rsid w:val="00025B71"/>
    <w:rsid w:val="0002645A"/>
    <w:rsid w:val="00026EAC"/>
    <w:rsid w:val="0002766A"/>
    <w:rsid w:val="00031A5A"/>
    <w:rsid w:val="00032149"/>
    <w:rsid w:val="0003326E"/>
    <w:rsid w:val="00033BD6"/>
    <w:rsid w:val="0003673E"/>
    <w:rsid w:val="000369F2"/>
    <w:rsid w:val="00036C24"/>
    <w:rsid w:val="00037DE6"/>
    <w:rsid w:val="00040C01"/>
    <w:rsid w:val="00041B6A"/>
    <w:rsid w:val="00042B1A"/>
    <w:rsid w:val="00042D32"/>
    <w:rsid w:val="00043F2F"/>
    <w:rsid w:val="00044DBD"/>
    <w:rsid w:val="00047FAE"/>
    <w:rsid w:val="00050065"/>
    <w:rsid w:val="000527D6"/>
    <w:rsid w:val="00053EFD"/>
    <w:rsid w:val="000567A7"/>
    <w:rsid w:val="00064C52"/>
    <w:rsid w:val="00074B2C"/>
    <w:rsid w:val="00075075"/>
    <w:rsid w:val="00075C3F"/>
    <w:rsid w:val="000762F3"/>
    <w:rsid w:val="000763EF"/>
    <w:rsid w:val="000766FE"/>
    <w:rsid w:val="00076CA0"/>
    <w:rsid w:val="000779DD"/>
    <w:rsid w:val="000808A6"/>
    <w:rsid w:val="00082BC3"/>
    <w:rsid w:val="00084771"/>
    <w:rsid w:val="00084AE7"/>
    <w:rsid w:val="00087D05"/>
    <w:rsid w:val="000901E9"/>
    <w:rsid w:val="0009304C"/>
    <w:rsid w:val="000950AD"/>
    <w:rsid w:val="0009637E"/>
    <w:rsid w:val="000A0021"/>
    <w:rsid w:val="000A0B0F"/>
    <w:rsid w:val="000A1A87"/>
    <w:rsid w:val="000A1F86"/>
    <w:rsid w:val="000A3856"/>
    <w:rsid w:val="000A4101"/>
    <w:rsid w:val="000A43DF"/>
    <w:rsid w:val="000A7F33"/>
    <w:rsid w:val="000B0160"/>
    <w:rsid w:val="000B0566"/>
    <w:rsid w:val="000B0D76"/>
    <w:rsid w:val="000B1726"/>
    <w:rsid w:val="000B436F"/>
    <w:rsid w:val="000B49B1"/>
    <w:rsid w:val="000B5D6F"/>
    <w:rsid w:val="000B5ED7"/>
    <w:rsid w:val="000B6615"/>
    <w:rsid w:val="000B698B"/>
    <w:rsid w:val="000B6BB6"/>
    <w:rsid w:val="000C11CE"/>
    <w:rsid w:val="000C3017"/>
    <w:rsid w:val="000C3564"/>
    <w:rsid w:val="000C72FF"/>
    <w:rsid w:val="000C7B99"/>
    <w:rsid w:val="000D1823"/>
    <w:rsid w:val="000D3983"/>
    <w:rsid w:val="000D4808"/>
    <w:rsid w:val="000D48EF"/>
    <w:rsid w:val="000D70EB"/>
    <w:rsid w:val="000E16CD"/>
    <w:rsid w:val="000E2F8B"/>
    <w:rsid w:val="000E3856"/>
    <w:rsid w:val="000E48D3"/>
    <w:rsid w:val="000E7275"/>
    <w:rsid w:val="000F086D"/>
    <w:rsid w:val="000F0B2E"/>
    <w:rsid w:val="000F3A3C"/>
    <w:rsid w:val="000F3D44"/>
    <w:rsid w:val="000F3EF3"/>
    <w:rsid w:val="000F7C21"/>
    <w:rsid w:val="00107DD3"/>
    <w:rsid w:val="001119DC"/>
    <w:rsid w:val="001120EC"/>
    <w:rsid w:val="00114A1E"/>
    <w:rsid w:val="00114B62"/>
    <w:rsid w:val="00114B83"/>
    <w:rsid w:val="00115C96"/>
    <w:rsid w:val="00116177"/>
    <w:rsid w:val="0011639D"/>
    <w:rsid w:val="00117166"/>
    <w:rsid w:val="001176DC"/>
    <w:rsid w:val="00120127"/>
    <w:rsid w:val="00120AD6"/>
    <w:rsid w:val="001214F4"/>
    <w:rsid w:val="00121B36"/>
    <w:rsid w:val="00121FDD"/>
    <w:rsid w:val="00122F0A"/>
    <w:rsid w:val="00123FF3"/>
    <w:rsid w:val="00124799"/>
    <w:rsid w:val="001272CD"/>
    <w:rsid w:val="00130738"/>
    <w:rsid w:val="00130AF9"/>
    <w:rsid w:val="00134572"/>
    <w:rsid w:val="0013472C"/>
    <w:rsid w:val="00134894"/>
    <w:rsid w:val="001350AA"/>
    <w:rsid w:val="00135B64"/>
    <w:rsid w:val="001375D4"/>
    <w:rsid w:val="00142E04"/>
    <w:rsid w:val="00146447"/>
    <w:rsid w:val="001475D2"/>
    <w:rsid w:val="001500DF"/>
    <w:rsid w:val="001501AE"/>
    <w:rsid w:val="00151C07"/>
    <w:rsid w:val="00153BF2"/>
    <w:rsid w:val="001551E6"/>
    <w:rsid w:val="00155F94"/>
    <w:rsid w:val="00163927"/>
    <w:rsid w:val="001655CE"/>
    <w:rsid w:val="0016657A"/>
    <w:rsid w:val="001670D2"/>
    <w:rsid w:val="00170515"/>
    <w:rsid w:val="001729B4"/>
    <w:rsid w:val="0017350B"/>
    <w:rsid w:val="00175A4E"/>
    <w:rsid w:val="001768E2"/>
    <w:rsid w:val="0018059D"/>
    <w:rsid w:val="001807DB"/>
    <w:rsid w:val="0018327B"/>
    <w:rsid w:val="001854AC"/>
    <w:rsid w:val="0019250F"/>
    <w:rsid w:val="00192518"/>
    <w:rsid w:val="00196090"/>
    <w:rsid w:val="00196B41"/>
    <w:rsid w:val="00197A52"/>
    <w:rsid w:val="001A0A54"/>
    <w:rsid w:val="001A2D46"/>
    <w:rsid w:val="001A471D"/>
    <w:rsid w:val="001A5312"/>
    <w:rsid w:val="001A7CE2"/>
    <w:rsid w:val="001A7F4D"/>
    <w:rsid w:val="001B0F99"/>
    <w:rsid w:val="001B1B67"/>
    <w:rsid w:val="001B2585"/>
    <w:rsid w:val="001B4A79"/>
    <w:rsid w:val="001B596F"/>
    <w:rsid w:val="001B61F5"/>
    <w:rsid w:val="001B7ECA"/>
    <w:rsid w:val="001C507F"/>
    <w:rsid w:val="001C51F9"/>
    <w:rsid w:val="001C6F13"/>
    <w:rsid w:val="001C7741"/>
    <w:rsid w:val="001D188B"/>
    <w:rsid w:val="001D206F"/>
    <w:rsid w:val="001D6374"/>
    <w:rsid w:val="001E006F"/>
    <w:rsid w:val="001E16FF"/>
    <w:rsid w:val="001E3269"/>
    <w:rsid w:val="001E450B"/>
    <w:rsid w:val="001E609B"/>
    <w:rsid w:val="001E6547"/>
    <w:rsid w:val="001F035B"/>
    <w:rsid w:val="001F24C7"/>
    <w:rsid w:val="001F2D1B"/>
    <w:rsid w:val="001F4896"/>
    <w:rsid w:val="001F6786"/>
    <w:rsid w:val="001F6B6C"/>
    <w:rsid w:val="001F6F90"/>
    <w:rsid w:val="00200467"/>
    <w:rsid w:val="002015B4"/>
    <w:rsid w:val="00202AA2"/>
    <w:rsid w:val="00202B60"/>
    <w:rsid w:val="00204E0D"/>
    <w:rsid w:val="00206BD1"/>
    <w:rsid w:val="002104E6"/>
    <w:rsid w:val="00212CD8"/>
    <w:rsid w:val="00213243"/>
    <w:rsid w:val="00214C6E"/>
    <w:rsid w:val="002164C3"/>
    <w:rsid w:val="00216C86"/>
    <w:rsid w:val="002205E1"/>
    <w:rsid w:val="00221F15"/>
    <w:rsid w:val="00222CA1"/>
    <w:rsid w:val="00226294"/>
    <w:rsid w:val="00226B8F"/>
    <w:rsid w:val="00226CF0"/>
    <w:rsid w:val="00227418"/>
    <w:rsid w:val="00230FE2"/>
    <w:rsid w:val="002420CE"/>
    <w:rsid w:val="00242389"/>
    <w:rsid w:val="002443DD"/>
    <w:rsid w:val="002464FC"/>
    <w:rsid w:val="00246D99"/>
    <w:rsid w:val="00250C85"/>
    <w:rsid w:val="00251345"/>
    <w:rsid w:val="00251D50"/>
    <w:rsid w:val="00252BF1"/>
    <w:rsid w:val="002533C2"/>
    <w:rsid w:val="00253CFB"/>
    <w:rsid w:val="0025579F"/>
    <w:rsid w:val="00256143"/>
    <w:rsid w:val="00257846"/>
    <w:rsid w:val="00257C37"/>
    <w:rsid w:val="00260800"/>
    <w:rsid w:val="00260F1E"/>
    <w:rsid w:val="002651DF"/>
    <w:rsid w:val="0026618E"/>
    <w:rsid w:val="002669C9"/>
    <w:rsid w:val="0026776E"/>
    <w:rsid w:val="0027025E"/>
    <w:rsid w:val="002726B0"/>
    <w:rsid w:val="00272E24"/>
    <w:rsid w:val="00273B02"/>
    <w:rsid w:val="002746A9"/>
    <w:rsid w:val="0027576F"/>
    <w:rsid w:val="0028100F"/>
    <w:rsid w:val="002836D0"/>
    <w:rsid w:val="002838E4"/>
    <w:rsid w:val="00285B08"/>
    <w:rsid w:val="0028679A"/>
    <w:rsid w:val="00287002"/>
    <w:rsid w:val="002879CF"/>
    <w:rsid w:val="00290E0C"/>
    <w:rsid w:val="0029165F"/>
    <w:rsid w:val="00291716"/>
    <w:rsid w:val="00293C3F"/>
    <w:rsid w:val="00297B55"/>
    <w:rsid w:val="002A1A6C"/>
    <w:rsid w:val="002A1B18"/>
    <w:rsid w:val="002A1D48"/>
    <w:rsid w:val="002A3AF6"/>
    <w:rsid w:val="002A3C63"/>
    <w:rsid w:val="002A484E"/>
    <w:rsid w:val="002A5561"/>
    <w:rsid w:val="002A5AB4"/>
    <w:rsid w:val="002A7486"/>
    <w:rsid w:val="002B43E2"/>
    <w:rsid w:val="002B4EF8"/>
    <w:rsid w:val="002B67F4"/>
    <w:rsid w:val="002C0328"/>
    <w:rsid w:val="002C03CD"/>
    <w:rsid w:val="002C0462"/>
    <w:rsid w:val="002C1395"/>
    <w:rsid w:val="002C17EC"/>
    <w:rsid w:val="002C2909"/>
    <w:rsid w:val="002C34ED"/>
    <w:rsid w:val="002C4C66"/>
    <w:rsid w:val="002D2354"/>
    <w:rsid w:val="002D307A"/>
    <w:rsid w:val="002D5684"/>
    <w:rsid w:val="002D58BD"/>
    <w:rsid w:val="002D58DA"/>
    <w:rsid w:val="002D5BA7"/>
    <w:rsid w:val="002D680E"/>
    <w:rsid w:val="002D6E49"/>
    <w:rsid w:val="002D758A"/>
    <w:rsid w:val="002E0786"/>
    <w:rsid w:val="002E241C"/>
    <w:rsid w:val="002E6DD1"/>
    <w:rsid w:val="002F3037"/>
    <w:rsid w:val="002F4481"/>
    <w:rsid w:val="002F58C3"/>
    <w:rsid w:val="002F7B2B"/>
    <w:rsid w:val="003019D6"/>
    <w:rsid w:val="00301FB4"/>
    <w:rsid w:val="003043AF"/>
    <w:rsid w:val="00306A55"/>
    <w:rsid w:val="00306DC6"/>
    <w:rsid w:val="003120CD"/>
    <w:rsid w:val="00312D21"/>
    <w:rsid w:val="00313BBC"/>
    <w:rsid w:val="003151E9"/>
    <w:rsid w:val="003176F2"/>
    <w:rsid w:val="00317DF6"/>
    <w:rsid w:val="0032029B"/>
    <w:rsid w:val="003277BA"/>
    <w:rsid w:val="00331F8E"/>
    <w:rsid w:val="003329D9"/>
    <w:rsid w:val="0033441F"/>
    <w:rsid w:val="003358A4"/>
    <w:rsid w:val="00336F3F"/>
    <w:rsid w:val="0034137D"/>
    <w:rsid w:val="003416D4"/>
    <w:rsid w:val="003420FF"/>
    <w:rsid w:val="00345DCA"/>
    <w:rsid w:val="00350B38"/>
    <w:rsid w:val="00350F01"/>
    <w:rsid w:val="00351002"/>
    <w:rsid w:val="00351E4A"/>
    <w:rsid w:val="00352EC7"/>
    <w:rsid w:val="003544CF"/>
    <w:rsid w:val="00356680"/>
    <w:rsid w:val="003569E0"/>
    <w:rsid w:val="0035786D"/>
    <w:rsid w:val="00360677"/>
    <w:rsid w:val="00360D0E"/>
    <w:rsid w:val="0036121A"/>
    <w:rsid w:val="00362969"/>
    <w:rsid w:val="003661B2"/>
    <w:rsid w:val="0037146A"/>
    <w:rsid w:val="00373463"/>
    <w:rsid w:val="003800D4"/>
    <w:rsid w:val="00383294"/>
    <w:rsid w:val="00383367"/>
    <w:rsid w:val="0038362F"/>
    <w:rsid w:val="0038420E"/>
    <w:rsid w:val="00385294"/>
    <w:rsid w:val="00385C80"/>
    <w:rsid w:val="00386C66"/>
    <w:rsid w:val="003874E2"/>
    <w:rsid w:val="003913B7"/>
    <w:rsid w:val="003919A0"/>
    <w:rsid w:val="003920CC"/>
    <w:rsid w:val="0039349D"/>
    <w:rsid w:val="003934FC"/>
    <w:rsid w:val="003940F1"/>
    <w:rsid w:val="00397120"/>
    <w:rsid w:val="003A00DB"/>
    <w:rsid w:val="003A103A"/>
    <w:rsid w:val="003A1613"/>
    <w:rsid w:val="003A2BDB"/>
    <w:rsid w:val="003A6EA8"/>
    <w:rsid w:val="003A7104"/>
    <w:rsid w:val="003B1180"/>
    <w:rsid w:val="003B1699"/>
    <w:rsid w:val="003B361A"/>
    <w:rsid w:val="003B3D22"/>
    <w:rsid w:val="003B5201"/>
    <w:rsid w:val="003B56D4"/>
    <w:rsid w:val="003B5B46"/>
    <w:rsid w:val="003B6E16"/>
    <w:rsid w:val="003B70DD"/>
    <w:rsid w:val="003B7358"/>
    <w:rsid w:val="003C15FB"/>
    <w:rsid w:val="003C1F84"/>
    <w:rsid w:val="003C2EF8"/>
    <w:rsid w:val="003C7405"/>
    <w:rsid w:val="003D1F06"/>
    <w:rsid w:val="003D20BF"/>
    <w:rsid w:val="003D23CE"/>
    <w:rsid w:val="003D3BE3"/>
    <w:rsid w:val="003D5B0D"/>
    <w:rsid w:val="003D68CC"/>
    <w:rsid w:val="003E1DCE"/>
    <w:rsid w:val="003E27CC"/>
    <w:rsid w:val="003E47BD"/>
    <w:rsid w:val="003E4CDD"/>
    <w:rsid w:val="003E4FE0"/>
    <w:rsid w:val="003E51F2"/>
    <w:rsid w:val="003E52DE"/>
    <w:rsid w:val="003E599A"/>
    <w:rsid w:val="003F100C"/>
    <w:rsid w:val="003F2B74"/>
    <w:rsid w:val="003F4A57"/>
    <w:rsid w:val="003F4FEC"/>
    <w:rsid w:val="003F54CE"/>
    <w:rsid w:val="003F55F1"/>
    <w:rsid w:val="003F567F"/>
    <w:rsid w:val="003F5A7C"/>
    <w:rsid w:val="003F7434"/>
    <w:rsid w:val="003F74D9"/>
    <w:rsid w:val="00401445"/>
    <w:rsid w:val="00401917"/>
    <w:rsid w:val="004045CD"/>
    <w:rsid w:val="004052D6"/>
    <w:rsid w:val="00406D72"/>
    <w:rsid w:val="0041061A"/>
    <w:rsid w:val="00412B0E"/>
    <w:rsid w:val="004156BD"/>
    <w:rsid w:val="00421C73"/>
    <w:rsid w:val="00423067"/>
    <w:rsid w:val="00423331"/>
    <w:rsid w:val="00425699"/>
    <w:rsid w:val="00426DB1"/>
    <w:rsid w:val="00426F0A"/>
    <w:rsid w:val="00427B89"/>
    <w:rsid w:val="0043037E"/>
    <w:rsid w:val="004311E5"/>
    <w:rsid w:val="004315DE"/>
    <w:rsid w:val="004356AB"/>
    <w:rsid w:val="00435C0B"/>
    <w:rsid w:val="00441E54"/>
    <w:rsid w:val="00442887"/>
    <w:rsid w:val="00444FF5"/>
    <w:rsid w:val="00450C65"/>
    <w:rsid w:val="00452465"/>
    <w:rsid w:val="00452782"/>
    <w:rsid w:val="00452AAC"/>
    <w:rsid w:val="00453B49"/>
    <w:rsid w:val="004542D3"/>
    <w:rsid w:val="004544D9"/>
    <w:rsid w:val="0045662E"/>
    <w:rsid w:val="00457D9B"/>
    <w:rsid w:val="00462305"/>
    <w:rsid w:val="00464979"/>
    <w:rsid w:val="00466013"/>
    <w:rsid w:val="00470811"/>
    <w:rsid w:val="004710B7"/>
    <w:rsid w:val="00473E39"/>
    <w:rsid w:val="00481622"/>
    <w:rsid w:val="00482486"/>
    <w:rsid w:val="004831BB"/>
    <w:rsid w:val="004834EC"/>
    <w:rsid w:val="00484665"/>
    <w:rsid w:val="00484B55"/>
    <w:rsid w:val="004855E2"/>
    <w:rsid w:val="00486951"/>
    <w:rsid w:val="00486B2E"/>
    <w:rsid w:val="00486F11"/>
    <w:rsid w:val="0049039B"/>
    <w:rsid w:val="00491200"/>
    <w:rsid w:val="0049163B"/>
    <w:rsid w:val="004940BC"/>
    <w:rsid w:val="004940CD"/>
    <w:rsid w:val="004974C1"/>
    <w:rsid w:val="004A02DC"/>
    <w:rsid w:val="004A0626"/>
    <w:rsid w:val="004A1378"/>
    <w:rsid w:val="004A2E44"/>
    <w:rsid w:val="004A31DA"/>
    <w:rsid w:val="004A3D1C"/>
    <w:rsid w:val="004A41E2"/>
    <w:rsid w:val="004A538E"/>
    <w:rsid w:val="004A6753"/>
    <w:rsid w:val="004A6B48"/>
    <w:rsid w:val="004A71FE"/>
    <w:rsid w:val="004A7DBF"/>
    <w:rsid w:val="004B0A91"/>
    <w:rsid w:val="004B19E5"/>
    <w:rsid w:val="004B2247"/>
    <w:rsid w:val="004B2BE8"/>
    <w:rsid w:val="004B2DDB"/>
    <w:rsid w:val="004B34C2"/>
    <w:rsid w:val="004B3B37"/>
    <w:rsid w:val="004B605C"/>
    <w:rsid w:val="004B60FF"/>
    <w:rsid w:val="004C3F0D"/>
    <w:rsid w:val="004C4376"/>
    <w:rsid w:val="004C4818"/>
    <w:rsid w:val="004C572D"/>
    <w:rsid w:val="004C6E0B"/>
    <w:rsid w:val="004C6F30"/>
    <w:rsid w:val="004C7FE3"/>
    <w:rsid w:val="004D009B"/>
    <w:rsid w:val="004D0167"/>
    <w:rsid w:val="004D01FB"/>
    <w:rsid w:val="004D0606"/>
    <w:rsid w:val="004D072B"/>
    <w:rsid w:val="004D20E5"/>
    <w:rsid w:val="004D24EC"/>
    <w:rsid w:val="004D411F"/>
    <w:rsid w:val="004D4B63"/>
    <w:rsid w:val="004D5C4C"/>
    <w:rsid w:val="004D6E07"/>
    <w:rsid w:val="004D760F"/>
    <w:rsid w:val="004E19A2"/>
    <w:rsid w:val="004E4035"/>
    <w:rsid w:val="004E58DF"/>
    <w:rsid w:val="004E71D9"/>
    <w:rsid w:val="004E76F5"/>
    <w:rsid w:val="004F0E99"/>
    <w:rsid w:val="004F2414"/>
    <w:rsid w:val="004F286F"/>
    <w:rsid w:val="004F3988"/>
    <w:rsid w:val="004F64F7"/>
    <w:rsid w:val="004F7EB3"/>
    <w:rsid w:val="005015BA"/>
    <w:rsid w:val="00503AB4"/>
    <w:rsid w:val="00503B39"/>
    <w:rsid w:val="00503D7C"/>
    <w:rsid w:val="00505A84"/>
    <w:rsid w:val="005132F7"/>
    <w:rsid w:val="00514836"/>
    <w:rsid w:val="0051770D"/>
    <w:rsid w:val="0051775F"/>
    <w:rsid w:val="00520471"/>
    <w:rsid w:val="00533442"/>
    <w:rsid w:val="005339C4"/>
    <w:rsid w:val="00533E06"/>
    <w:rsid w:val="00534E33"/>
    <w:rsid w:val="005355AF"/>
    <w:rsid w:val="0054200A"/>
    <w:rsid w:val="005422D9"/>
    <w:rsid w:val="00542498"/>
    <w:rsid w:val="0054424E"/>
    <w:rsid w:val="00544E02"/>
    <w:rsid w:val="00544EE1"/>
    <w:rsid w:val="00545BA6"/>
    <w:rsid w:val="00546D4A"/>
    <w:rsid w:val="005503E8"/>
    <w:rsid w:val="00550CC1"/>
    <w:rsid w:val="00550FCE"/>
    <w:rsid w:val="005512FB"/>
    <w:rsid w:val="0055202D"/>
    <w:rsid w:val="0055269B"/>
    <w:rsid w:val="00553F36"/>
    <w:rsid w:val="00554C04"/>
    <w:rsid w:val="005554D7"/>
    <w:rsid w:val="00555554"/>
    <w:rsid w:val="0055617B"/>
    <w:rsid w:val="00556D4A"/>
    <w:rsid w:val="00557358"/>
    <w:rsid w:val="0055749E"/>
    <w:rsid w:val="0055783B"/>
    <w:rsid w:val="005605F0"/>
    <w:rsid w:val="00562745"/>
    <w:rsid w:val="00564D14"/>
    <w:rsid w:val="00572D98"/>
    <w:rsid w:val="00574E0B"/>
    <w:rsid w:val="00575717"/>
    <w:rsid w:val="00576C78"/>
    <w:rsid w:val="00577867"/>
    <w:rsid w:val="005800B1"/>
    <w:rsid w:val="0058229D"/>
    <w:rsid w:val="00582EEA"/>
    <w:rsid w:val="00583BE8"/>
    <w:rsid w:val="0058581F"/>
    <w:rsid w:val="00591ABA"/>
    <w:rsid w:val="00595E53"/>
    <w:rsid w:val="005A2656"/>
    <w:rsid w:val="005A443C"/>
    <w:rsid w:val="005A4676"/>
    <w:rsid w:val="005A4AD4"/>
    <w:rsid w:val="005A62B1"/>
    <w:rsid w:val="005A7438"/>
    <w:rsid w:val="005A79B5"/>
    <w:rsid w:val="005B0334"/>
    <w:rsid w:val="005B4952"/>
    <w:rsid w:val="005B4CC9"/>
    <w:rsid w:val="005B659C"/>
    <w:rsid w:val="005C0C92"/>
    <w:rsid w:val="005C1CA5"/>
    <w:rsid w:val="005C2D4A"/>
    <w:rsid w:val="005C3A0C"/>
    <w:rsid w:val="005C50C8"/>
    <w:rsid w:val="005C516F"/>
    <w:rsid w:val="005D08BC"/>
    <w:rsid w:val="005D1C3E"/>
    <w:rsid w:val="005D3B5A"/>
    <w:rsid w:val="005D66B3"/>
    <w:rsid w:val="005D700A"/>
    <w:rsid w:val="005D7E74"/>
    <w:rsid w:val="005E12F2"/>
    <w:rsid w:val="005E20FF"/>
    <w:rsid w:val="005E2653"/>
    <w:rsid w:val="005E4491"/>
    <w:rsid w:val="005E58AA"/>
    <w:rsid w:val="005E59B2"/>
    <w:rsid w:val="005E6936"/>
    <w:rsid w:val="005E737B"/>
    <w:rsid w:val="005E7C61"/>
    <w:rsid w:val="005F054A"/>
    <w:rsid w:val="005F1169"/>
    <w:rsid w:val="005F2692"/>
    <w:rsid w:val="005F34EC"/>
    <w:rsid w:val="005F40D0"/>
    <w:rsid w:val="005F4B40"/>
    <w:rsid w:val="005F5E37"/>
    <w:rsid w:val="005F5EAB"/>
    <w:rsid w:val="005F7BDA"/>
    <w:rsid w:val="00600D3F"/>
    <w:rsid w:val="0060254F"/>
    <w:rsid w:val="006049E2"/>
    <w:rsid w:val="0060675F"/>
    <w:rsid w:val="006067F6"/>
    <w:rsid w:val="006070A9"/>
    <w:rsid w:val="00607DF2"/>
    <w:rsid w:val="0061010F"/>
    <w:rsid w:val="00611108"/>
    <w:rsid w:val="00613993"/>
    <w:rsid w:val="00615688"/>
    <w:rsid w:val="00620D6F"/>
    <w:rsid w:val="0062198A"/>
    <w:rsid w:val="00622503"/>
    <w:rsid w:val="0062328A"/>
    <w:rsid w:val="00624D8D"/>
    <w:rsid w:val="00625EA8"/>
    <w:rsid w:val="00630675"/>
    <w:rsid w:val="00631300"/>
    <w:rsid w:val="0063203A"/>
    <w:rsid w:val="00632A9B"/>
    <w:rsid w:val="00633BEC"/>
    <w:rsid w:val="0063405A"/>
    <w:rsid w:val="006358BD"/>
    <w:rsid w:val="00636D4B"/>
    <w:rsid w:val="006376C1"/>
    <w:rsid w:val="00640A5A"/>
    <w:rsid w:val="00642236"/>
    <w:rsid w:val="00642C1B"/>
    <w:rsid w:val="00645BFD"/>
    <w:rsid w:val="00646B45"/>
    <w:rsid w:val="006510FD"/>
    <w:rsid w:val="006517D0"/>
    <w:rsid w:val="006520D6"/>
    <w:rsid w:val="00652179"/>
    <w:rsid w:val="0065291C"/>
    <w:rsid w:val="00652D19"/>
    <w:rsid w:val="006532B7"/>
    <w:rsid w:val="00655AA4"/>
    <w:rsid w:val="00655EE9"/>
    <w:rsid w:val="006607DA"/>
    <w:rsid w:val="00662184"/>
    <w:rsid w:val="006630C0"/>
    <w:rsid w:val="006630D2"/>
    <w:rsid w:val="00663551"/>
    <w:rsid w:val="006639BC"/>
    <w:rsid w:val="0066507D"/>
    <w:rsid w:val="006671F7"/>
    <w:rsid w:val="00670D7F"/>
    <w:rsid w:val="00671DE6"/>
    <w:rsid w:val="006725EB"/>
    <w:rsid w:val="00673381"/>
    <w:rsid w:val="006751B1"/>
    <w:rsid w:val="00676713"/>
    <w:rsid w:val="00681736"/>
    <w:rsid w:val="00681B5A"/>
    <w:rsid w:val="00682EAF"/>
    <w:rsid w:val="00683248"/>
    <w:rsid w:val="00683D80"/>
    <w:rsid w:val="00687577"/>
    <w:rsid w:val="0068765F"/>
    <w:rsid w:val="00687E2D"/>
    <w:rsid w:val="00687F27"/>
    <w:rsid w:val="006906F6"/>
    <w:rsid w:val="006916A2"/>
    <w:rsid w:val="00696754"/>
    <w:rsid w:val="006979AE"/>
    <w:rsid w:val="00697A2D"/>
    <w:rsid w:val="006A11DC"/>
    <w:rsid w:val="006A140C"/>
    <w:rsid w:val="006A2031"/>
    <w:rsid w:val="006A3BBC"/>
    <w:rsid w:val="006A430B"/>
    <w:rsid w:val="006A54B4"/>
    <w:rsid w:val="006A554C"/>
    <w:rsid w:val="006A597B"/>
    <w:rsid w:val="006A606B"/>
    <w:rsid w:val="006A6E4C"/>
    <w:rsid w:val="006A78F3"/>
    <w:rsid w:val="006A7B8D"/>
    <w:rsid w:val="006B391E"/>
    <w:rsid w:val="006B503D"/>
    <w:rsid w:val="006B53F2"/>
    <w:rsid w:val="006B5495"/>
    <w:rsid w:val="006B6273"/>
    <w:rsid w:val="006C057F"/>
    <w:rsid w:val="006C57C7"/>
    <w:rsid w:val="006D7EB3"/>
    <w:rsid w:val="006E03E4"/>
    <w:rsid w:val="006E076A"/>
    <w:rsid w:val="006E44D8"/>
    <w:rsid w:val="006E46C3"/>
    <w:rsid w:val="006E4CBA"/>
    <w:rsid w:val="006E4EC6"/>
    <w:rsid w:val="006E591C"/>
    <w:rsid w:val="006E6F67"/>
    <w:rsid w:val="006E79DF"/>
    <w:rsid w:val="006F0F92"/>
    <w:rsid w:val="006F1A76"/>
    <w:rsid w:val="006F386E"/>
    <w:rsid w:val="006F547B"/>
    <w:rsid w:val="006F7D06"/>
    <w:rsid w:val="0070017B"/>
    <w:rsid w:val="00700601"/>
    <w:rsid w:val="00701383"/>
    <w:rsid w:val="00701B0B"/>
    <w:rsid w:val="00707057"/>
    <w:rsid w:val="0070736D"/>
    <w:rsid w:val="00710A86"/>
    <w:rsid w:val="007129D9"/>
    <w:rsid w:val="00714028"/>
    <w:rsid w:val="00714E8D"/>
    <w:rsid w:val="00715443"/>
    <w:rsid w:val="00716FE3"/>
    <w:rsid w:val="007179B7"/>
    <w:rsid w:val="00720FD0"/>
    <w:rsid w:val="007245C1"/>
    <w:rsid w:val="00724C00"/>
    <w:rsid w:val="00725330"/>
    <w:rsid w:val="00725534"/>
    <w:rsid w:val="007261ED"/>
    <w:rsid w:val="00727946"/>
    <w:rsid w:val="007358E5"/>
    <w:rsid w:val="00736CE6"/>
    <w:rsid w:val="00736D8B"/>
    <w:rsid w:val="00740EE1"/>
    <w:rsid w:val="00743A4F"/>
    <w:rsid w:val="007457B3"/>
    <w:rsid w:val="0074589B"/>
    <w:rsid w:val="00746BC3"/>
    <w:rsid w:val="00747C6A"/>
    <w:rsid w:val="007504E6"/>
    <w:rsid w:val="00752218"/>
    <w:rsid w:val="00752A42"/>
    <w:rsid w:val="0075305D"/>
    <w:rsid w:val="00754B23"/>
    <w:rsid w:val="00754F27"/>
    <w:rsid w:val="00760003"/>
    <w:rsid w:val="007603CB"/>
    <w:rsid w:val="007604AB"/>
    <w:rsid w:val="00761452"/>
    <w:rsid w:val="00764291"/>
    <w:rsid w:val="007706AE"/>
    <w:rsid w:val="00771E88"/>
    <w:rsid w:val="007737C4"/>
    <w:rsid w:val="0077435C"/>
    <w:rsid w:val="00776AD9"/>
    <w:rsid w:val="007779C6"/>
    <w:rsid w:val="007802DF"/>
    <w:rsid w:val="007803C6"/>
    <w:rsid w:val="007840FE"/>
    <w:rsid w:val="00784C59"/>
    <w:rsid w:val="007871E7"/>
    <w:rsid w:val="0078E1F7"/>
    <w:rsid w:val="007910F6"/>
    <w:rsid w:val="007932C2"/>
    <w:rsid w:val="0079548F"/>
    <w:rsid w:val="007957DF"/>
    <w:rsid w:val="007977F1"/>
    <w:rsid w:val="00797D3E"/>
    <w:rsid w:val="00797D65"/>
    <w:rsid w:val="007A277A"/>
    <w:rsid w:val="007A2A39"/>
    <w:rsid w:val="007A5962"/>
    <w:rsid w:val="007A661C"/>
    <w:rsid w:val="007A7A92"/>
    <w:rsid w:val="007B0034"/>
    <w:rsid w:val="007B1F0B"/>
    <w:rsid w:val="007B3036"/>
    <w:rsid w:val="007B6068"/>
    <w:rsid w:val="007B6ADE"/>
    <w:rsid w:val="007B7D83"/>
    <w:rsid w:val="007C3804"/>
    <w:rsid w:val="007C3939"/>
    <w:rsid w:val="007C4153"/>
    <w:rsid w:val="007C5E2C"/>
    <w:rsid w:val="007C67FF"/>
    <w:rsid w:val="007D00BA"/>
    <w:rsid w:val="007D06F6"/>
    <w:rsid w:val="007D221D"/>
    <w:rsid w:val="007D23A0"/>
    <w:rsid w:val="007D3BB9"/>
    <w:rsid w:val="007D4510"/>
    <w:rsid w:val="007D5487"/>
    <w:rsid w:val="007D62C2"/>
    <w:rsid w:val="007D6382"/>
    <w:rsid w:val="007D6E56"/>
    <w:rsid w:val="007D7571"/>
    <w:rsid w:val="007E287C"/>
    <w:rsid w:val="007E6C2A"/>
    <w:rsid w:val="007E7000"/>
    <w:rsid w:val="007E7BC0"/>
    <w:rsid w:val="007E7C5D"/>
    <w:rsid w:val="007E7F65"/>
    <w:rsid w:val="007F1E0B"/>
    <w:rsid w:val="007F3663"/>
    <w:rsid w:val="007F3A4E"/>
    <w:rsid w:val="007F5189"/>
    <w:rsid w:val="00803B1F"/>
    <w:rsid w:val="00804BB0"/>
    <w:rsid w:val="00804D61"/>
    <w:rsid w:val="00806285"/>
    <w:rsid w:val="0081162E"/>
    <w:rsid w:val="00811F03"/>
    <w:rsid w:val="00813879"/>
    <w:rsid w:val="008140FC"/>
    <w:rsid w:val="008147D9"/>
    <w:rsid w:val="00814CA0"/>
    <w:rsid w:val="0082086D"/>
    <w:rsid w:val="0082092B"/>
    <w:rsid w:val="00823786"/>
    <w:rsid w:val="00824381"/>
    <w:rsid w:val="00825709"/>
    <w:rsid w:val="008279D7"/>
    <w:rsid w:val="008337A2"/>
    <w:rsid w:val="0083411C"/>
    <w:rsid w:val="00834697"/>
    <w:rsid w:val="008349DF"/>
    <w:rsid w:val="00835171"/>
    <w:rsid w:val="00835620"/>
    <w:rsid w:val="00835D6B"/>
    <w:rsid w:val="0083701E"/>
    <w:rsid w:val="00837A5E"/>
    <w:rsid w:val="00840079"/>
    <w:rsid w:val="008408E5"/>
    <w:rsid w:val="00840B4E"/>
    <w:rsid w:val="008428D0"/>
    <w:rsid w:val="00847F70"/>
    <w:rsid w:val="00850933"/>
    <w:rsid w:val="0085464E"/>
    <w:rsid w:val="0085610C"/>
    <w:rsid w:val="00857197"/>
    <w:rsid w:val="0086013B"/>
    <w:rsid w:val="00861727"/>
    <w:rsid w:val="00864124"/>
    <w:rsid w:val="0086439E"/>
    <w:rsid w:val="00865028"/>
    <w:rsid w:val="008670BD"/>
    <w:rsid w:val="0086718B"/>
    <w:rsid w:val="00867B2F"/>
    <w:rsid w:val="00872268"/>
    <w:rsid w:val="00873C0F"/>
    <w:rsid w:val="00875482"/>
    <w:rsid w:val="00880AA5"/>
    <w:rsid w:val="00884F51"/>
    <w:rsid w:val="00885877"/>
    <w:rsid w:val="00887121"/>
    <w:rsid w:val="00887B87"/>
    <w:rsid w:val="00887D53"/>
    <w:rsid w:val="00890520"/>
    <w:rsid w:val="00890551"/>
    <w:rsid w:val="00890BCD"/>
    <w:rsid w:val="00891BCE"/>
    <w:rsid w:val="00893151"/>
    <w:rsid w:val="00893152"/>
    <w:rsid w:val="008949DF"/>
    <w:rsid w:val="00897863"/>
    <w:rsid w:val="008A3411"/>
    <w:rsid w:val="008A3BEF"/>
    <w:rsid w:val="008A48F1"/>
    <w:rsid w:val="008A4C89"/>
    <w:rsid w:val="008A51F1"/>
    <w:rsid w:val="008A5D8A"/>
    <w:rsid w:val="008B0902"/>
    <w:rsid w:val="008B124B"/>
    <w:rsid w:val="008B232A"/>
    <w:rsid w:val="008B5038"/>
    <w:rsid w:val="008B6EA5"/>
    <w:rsid w:val="008C10CB"/>
    <w:rsid w:val="008C2090"/>
    <w:rsid w:val="008C24BE"/>
    <w:rsid w:val="008C2E7B"/>
    <w:rsid w:val="008C3872"/>
    <w:rsid w:val="008C4405"/>
    <w:rsid w:val="008C49D4"/>
    <w:rsid w:val="008C4AF6"/>
    <w:rsid w:val="008C69D1"/>
    <w:rsid w:val="008C6F92"/>
    <w:rsid w:val="008D11FC"/>
    <w:rsid w:val="008D12BA"/>
    <w:rsid w:val="008D182A"/>
    <w:rsid w:val="008D182C"/>
    <w:rsid w:val="008D228B"/>
    <w:rsid w:val="008D3B94"/>
    <w:rsid w:val="008D4638"/>
    <w:rsid w:val="008D5056"/>
    <w:rsid w:val="008D7243"/>
    <w:rsid w:val="008E013C"/>
    <w:rsid w:val="008E4082"/>
    <w:rsid w:val="008E6E0B"/>
    <w:rsid w:val="008F21F8"/>
    <w:rsid w:val="008F28E2"/>
    <w:rsid w:val="008F3EC2"/>
    <w:rsid w:val="008F6B2A"/>
    <w:rsid w:val="008F7E35"/>
    <w:rsid w:val="00903470"/>
    <w:rsid w:val="00903ADA"/>
    <w:rsid w:val="0090421A"/>
    <w:rsid w:val="00906E1B"/>
    <w:rsid w:val="00907299"/>
    <w:rsid w:val="00911B95"/>
    <w:rsid w:val="00912739"/>
    <w:rsid w:val="00912B76"/>
    <w:rsid w:val="00912B95"/>
    <w:rsid w:val="00912F20"/>
    <w:rsid w:val="00914526"/>
    <w:rsid w:val="0091472E"/>
    <w:rsid w:val="00914D07"/>
    <w:rsid w:val="00924049"/>
    <w:rsid w:val="0092415A"/>
    <w:rsid w:val="00925425"/>
    <w:rsid w:val="00930EDB"/>
    <w:rsid w:val="0093129F"/>
    <w:rsid w:val="009317EF"/>
    <w:rsid w:val="009331C3"/>
    <w:rsid w:val="00934D37"/>
    <w:rsid w:val="009352AE"/>
    <w:rsid w:val="00936452"/>
    <w:rsid w:val="00937C6C"/>
    <w:rsid w:val="009408BA"/>
    <w:rsid w:val="00942DB3"/>
    <w:rsid w:val="00944B54"/>
    <w:rsid w:val="0094680F"/>
    <w:rsid w:val="00950D75"/>
    <w:rsid w:val="00950DA1"/>
    <w:rsid w:val="0095193A"/>
    <w:rsid w:val="00952764"/>
    <w:rsid w:val="009561DE"/>
    <w:rsid w:val="00956E32"/>
    <w:rsid w:val="009573C1"/>
    <w:rsid w:val="00957AFE"/>
    <w:rsid w:val="009605F7"/>
    <w:rsid w:val="00961224"/>
    <w:rsid w:val="00962627"/>
    <w:rsid w:val="00962DD2"/>
    <w:rsid w:val="00964252"/>
    <w:rsid w:val="00966117"/>
    <w:rsid w:val="00966D6D"/>
    <w:rsid w:val="0096768B"/>
    <w:rsid w:val="00967F9B"/>
    <w:rsid w:val="00972D85"/>
    <w:rsid w:val="009744B1"/>
    <w:rsid w:val="0097612B"/>
    <w:rsid w:val="00976704"/>
    <w:rsid w:val="0097768E"/>
    <w:rsid w:val="009806CE"/>
    <w:rsid w:val="00980D04"/>
    <w:rsid w:val="009836BA"/>
    <w:rsid w:val="00984ED6"/>
    <w:rsid w:val="00985B3C"/>
    <w:rsid w:val="00986CEE"/>
    <w:rsid w:val="0099212F"/>
    <w:rsid w:val="0099249D"/>
    <w:rsid w:val="00993F0F"/>
    <w:rsid w:val="00993FE7"/>
    <w:rsid w:val="00993FFE"/>
    <w:rsid w:val="009942B6"/>
    <w:rsid w:val="00994B6E"/>
    <w:rsid w:val="00996437"/>
    <w:rsid w:val="009A20DF"/>
    <w:rsid w:val="009A3AC4"/>
    <w:rsid w:val="009A49EA"/>
    <w:rsid w:val="009A53D7"/>
    <w:rsid w:val="009A7C18"/>
    <w:rsid w:val="009A7C20"/>
    <w:rsid w:val="009A7C6A"/>
    <w:rsid w:val="009B058D"/>
    <w:rsid w:val="009B16BB"/>
    <w:rsid w:val="009B2E56"/>
    <w:rsid w:val="009B4889"/>
    <w:rsid w:val="009B6ECD"/>
    <w:rsid w:val="009C1740"/>
    <w:rsid w:val="009C1801"/>
    <w:rsid w:val="009C32F5"/>
    <w:rsid w:val="009C3FC0"/>
    <w:rsid w:val="009C44BA"/>
    <w:rsid w:val="009C4687"/>
    <w:rsid w:val="009C737A"/>
    <w:rsid w:val="009D08F5"/>
    <w:rsid w:val="009D2538"/>
    <w:rsid w:val="009D31EB"/>
    <w:rsid w:val="009D5760"/>
    <w:rsid w:val="009D5959"/>
    <w:rsid w:val="009E10FD"/>
    <w:rsid w:val="009E1C08"/>
    <w:rsid w:val="009E27BA"/>
    <w:rsid w:val="009E460C"/>
    <w:rsid w:val="009E59E9"/>
    <w:rsid w:val="009E5B85"/>
    <w:rsid w:val="009E5E2C"/>
    <w:rsid w:val="009E67A2"/>
    <w:rsid w:val="009E6A80"/>
    <w:rsid w:val="009F216D"/>
    <w:rsid w:val="009F3338"/>
    <w:rsid w:val="009F37BB"/>
    <w:rsid w:val="009F3959"/>
    <w:rsid w:val="009F4A56"/>
    <w:rsid w:val="009F5207"/>
    <w:rsid w:val="009F7DB1"/>
    <w:rsid w:val="00A00634"/>
    <w:rsid w:val="00A010EA"/>
    <w:rsid w:val="00A01868"/>
    <w:rsid w:val="00A029EB"/>
    <w:rsid w:val="00A03851"/>
    <w:rsid w:val="00A04AD2"/>
    <w:rsid w:val="00A0761F"/>
    <w:rsid w:val="00A077FE"/>
    <w:rsid w:val="00A101B1"/>
    <w:rsid w:val="00A10470"/>
    <w:rsid w:val="00A10B65"/>
    <w:rsid w:val="00A14DD4"/>
    <w:rsid w:val="00A152B6"/>
    <w:rsid w:val="00A16555"/>
    <w:rsid w:val="00A17029"/>
    <w:rsid w:val="00A172B2"/>
    <w:rsid w:val="00A2027E"/>
    <w:rsid w:val="00A212DF"/>
    <w:rsid w:val="00A24070"/>
    <w:rsid w:val="00A24918"/>
    <w:rsid w:val="00A2515E"/>
    <w:rsid w:val="00A26CE0"/>
    <w:rsid w:val="00A278D2"/>
    <w:rsid w:val="00A27F72"/>
    <w:rsid w:val="00A27FAD"/>
    <w:rsid w:val="00A30338"/>
    <w:rsid w:val="00A306C6"/>
    <w:rsid w:val="00A32D76"/>
    <w:rsid w:val="00A34387"/>
    <w:rsid w:val="00A34619"/>
    <w:rsid w:val="00A3528D"/>
    <w:rsid w:val="00A368E8"/>
    <w:rsid w:val="00A36B56"/>
    <w:rsid w:val="00A3706A"/>
    <w:rsid w:val="00A400D7"/>
    <w:rsid w:val="00A41876"/>
    <w:rsid w:val="00A41F32"/>
    <w:rsid w:val="00A42054"/>
    <w:rsid w:val="00A4237E"/>
    <w:rsid w:val="00A423CC"/>
    <w:rsid w:val="00A42B7E"/>
    <w:rsid w:val="00A45FE4"/>
    <w:rsid w:val="00A4657B"/>
    <w:rsid w:val="00A4706D"/>
    <w:rsid w:val="00A47D0E"/>
    <w:rsid w:val="00A47D33"/>
    <w:rsid w:val="00A52A85"/>
    <w:rsid w:val="00A53D14"/>
    <w:rsid w:val="00A540E7"/>
    <w:rsid w:val="00A579A1"/>
    <w:rsid w:val="00A61381"/>
    <w:rsid w:val="00A62C98"/>
    <w:rsid w:val="00A62EE1"/>
    <w:rsid w:val="00A64951"/>
    <w:rsid w:val="00A65F9E"/>
    <w:rsid w:val="00A678DB"/>
    <w:rsid w:val="00A704AE"/>
    <w:rsid w:val="00A73C53"/>
    <w:rsid w:val="00A74F85"/>
    <w:rsid w:val="00A76D0C"/>
    <w:rsid w:val="00A76FCF"/>
    <w:rsid w:val="00A80A33"/>
    <w:rsid w:val="00A80DDD"/>
    <w:rsid w:val="00A8283C"/>
    <w:rsid w:val="00A82E79"/>
    <w:rsid w:val="00A83ABF"/>
    <w:rsid w:val="00A844B5"/>
    <w:rsid w:val="00A851D3"/>
    <w:rsid w:val="00A8549D"/>
    <w:rsid w:val="00A8680A"/>
    <w:rsid w:val="00A87E55"/>
    <w:rsid w:val="00A90941"/>
    <w:rsid w:val="00A919DF"/>
    <w:rsid w:val="00A9231F"/>
    <w:rsid w:val="00A937DF"/>
    <w:rsid w:val="00A94DEA"/>
    <w:rsid w:val="00A978AA"/>
    <w:rsid w:val="00AA0038"/>
    <w:rsid w:val="00AA0B8B"/>
    <w:rsid w:val="00AA2972"/>
    <w:rsid w:val="00AA2D26"/>
    <w:rsid w:val="00AA3702"/>
    <w:rsid w:val="00AA4F8D"/>
    <w:rsid w:val="00AA7156"/>
    <w:rsid w:val="00AB03A5"/>
    <w:rsid w:val="00AB0F4B"/>
    <w:rsid w:val="00AB182E"/>
    <w:rsid w:val="00AB2EC8"/>
    <w:rsid w:val="00AB4873"/>
    <w:rsid w:val="00AB6F24"/>
    <w:rsid w:val="00AB7429"/>
    <w:rsid w:val="00AC20DE"/>
    <w:rsid w:val="00AC30DA"/>
    <w:rsid w:val="00AC711E"/>
    <w:rsid w:val="00AC7200"/>
    <w:rsid w:val="00AC7773"/>
    <w:rsid w:val="00AD183E"/>
    <w:rsid w:val="00AD1D96"/>
    <w:rsid w:val="00AD37B7"/>
    <w:rsid w:val="00AD3E42"/>
    <w:rsid w:val="00AD4429"/>
    <w:rsid w:val="00AD4C0E"/>
    <w:rsid w:val="00AD626A"/>
    <w:rsid w:val="00AD6635"/>
    <w:rsid w:val="00AD6B2E"/>
    <w:rsid w:val="00AE107E"/>
    <w:rsid w:val="00AE10B2"/>
    <w:rsid w:val="00AE39F1"/>
    <w:rsid w:val="00AE41E9"/>
    <w:rsid w:val="00AE587D"/>
    <w:rsid w:val="00AE6163"/>
    <w:rsid w:val="00AE620E"/>
    <w:rsid w:val="00AE7FCD"/>
    <w:rsid w:val="00AF0621"/>
    <w:rsid w:val="00AF18A6"/>
    <w:rsid w:val="00AF1B57"/>
    <w:rsid w:val="00AF20FB"/>
    <w:rsid w:val="00AF2A55"/>
    <w:rsid w:val="00AF455E"/>
    <w:rsid w:val="00AF590B"/>
    <w:rsid w:val="00AF5B77"/>
    <w:rsid w:val="00AF60A1"/>
    <w:rsid w:val="00AF68E2"/>
    <w:rsid w:val="00AF71ED"/>
    <w:rsid w:val="00B00CAD"/>
    <w:rsid w:val="00B01D4A"/>
    <w:rsid w:val="00B021BD"/>
    <w:rsid w:val="00B03E72"/>
    <w:rsid w:val="00B04AB7"/>
    <w:rsid w:val="00B05499"/>
    <w:rsid w:val="00B066AE"/>
    <w:rsid w:val="00B07BF8"/>
    <w:rsid w:val="00B11B04"/>
    <w:rsid w:val="00B11EA9"/>
    <w:rsid w:val="00B1292B"/>
    <w:rsid w:val="00B17F2A"/>
    <w:rsid w:val="00B200C4"/>
    <w:rsid w:val="00B20B22"/>
    <w:rsid w:val="00B2224C"/>
    <w:rsid w:val="00B26A9D"/>
    <w:rsid w:val="00B306B3"/>
    <w:rsid w:val="00B30E92"/>
    <w:rsid w:val="00B312EB"/>
    <w:rsid w:val="00B31530"/>
    <w:rsid w:val="00B316AF"/>
    <w:rsid w:val="00B31FA0"/>
    <w:rsid w:val="00B325F2"/>
    <w:rsid w:val="00B34D81"/>
    <w:rsid w:val="00B35B1D"/>
    <w:rsid w:val="00B40C08"/>
    <w:rsid w:val="00B43586"/>
    <w:rsid w:val="00B44533"/>
    <w:rsid w:val="00B45349"/>
    <w:rsid w:val="00B46A74"/>
    <w:rsid w:val="00B46BC4"/>
    <w:rsid w:val="00B47E75"/>
    <w:rsid w:val="00B53049"/>
    <w:rsid w:val="00B549DB"/>
    <w:rsid w:val="00B55088"/>
    <w:rsid w:val="00B5673F"/>
    <w:rsid w:val="00B56D6F"/>
    <w:rsid w:val="00B57E09"/>
    <w:rsid w:val="00B60D17"/>
    <w:rsid w:val="00B61108"/>
    <w:rsid w:val="00B62178"/>
    <w:rsid w:val="00B6488C"/>
    <w:rsid w:val="00B64E2F"/>
    <w:rsid w:val="00B65731"/>
    <w:rsid w:val="00B6786E"/>
    <w:rsid w:val="00B72E86"/>
    <w:rsid w:val="00B756FF"/>
    <w:rsid w:val="00B8038B"/>
    <w:rsid w:val="00B82E81"/>
    <w:rsid w:val="00B8438D"/>
    <w:rsid w:val="00B84606"/>
    <w:rsid w:val="00B84771"/>
    <w:rsid w:val="00B84AEE"/>
    <w:rsid w:val="00B85561"/>
    <w:rsid w:val="00B8607E"/>
    <w:rsid w:val="00B86D24"/>
    <w:rsid w:val="00B93F26"/>
    <w:rsid w:val="00B94E98"/>
    <w:rsid w:val="00B95668"/>
    <w:rsid w:val="00B95A7D"/>
    <w:rsid w:val="00BA18A1"/>
    <w:rsid w:val="00BA2FB9"/>
    <w:rsid w:val="00BA4B25"/>
    <w:rsid w:val="00BA5466"/>
    <w:rsid w:val="00BB0AFC"/>
    <w:rsid w:val="00BB5D7A"/>
    <w:rsid w:val="00BB737F"/>
    <w:rsid w:val="00BB74EB"/>
    <w:rsid w:val="00BC0EA4"/>
    <w:rsid w:val="00BC1360"/>
    <w:rsid w:val="00BC52B8"/>
    <w:rsid w:val="00BC64AD"/>
    <w:rsid w:val="00BD047B"/>
    <w:rsid w:val="00BD1C4C"/>
    <w:rsid w:val="00BD1FDD"/>
    <w:rsid w:val="00BD318E"/>
    <w:rsid w:val="00BD3EA5"/>
    <w:rsid w:val="00BD4C40"/>
    <w:rsid w:val="00BD5965"/>
    <w:rsid w:val="00BE0B05"/>
    <w:rsid w:val="00BE16A7"/>
    <w:rsid w:val="00BE41C8"/>
    <w:rsid w:val="00BE762D"/>
    <w:rsid w:val="00BF0051"/>
    <w:rsid w:val="00BF0501"/>
    <w:rsid w:val="00BF1444"/>
    <w:rsid w:val="00BF19B8"/>
    <w:rsid w:val="00BF1F97"/>
    <w:rsid w:val="00BF255D"/>
    <w:rsid w:val="00BF4926"/>
    <w:rsid w:val="00BF59BB"/>
    <w:rsid w:val="00BF6401"/>
    <w:rsid w:val="00C0075E"/>
    <w:rsid w:val="00C022C6"/>
    <w:rsid w:val="00C0318D"/>
    <w:rsid w:val="00C03B29"/>
    <w:rsid w:val="00C0685D"/>
    <w:rsid w:val="00C13909"/>
    <w:rsid w:val="00C15D72"/>
    <w:rsid w:val="00C166CA"/>
    <w:rsid w:val="00C178DB"/>
    <w:rsid w:val="00C20AE9"/>
    <w:rsid w:val="00C20BC6"/>
    <w:rsid w:val="00C22B74"/>
    <w:rsid w:val="00C24492"/>
    <w:rsid w:val="00C250A9"/>
    <w:rsid w:val="00C25DA1"/>
    <w:rsid w:val="00C2658C"/>
    <w:rsid w:val="00C27802"/>
    <w:rsid w:val="00C27FBE"/>
    <w:rsid w:val="00C3063E"/>
    <w:rsid w:val="00C32F98"/>
    <w:rsid w:val="00C330E2"/>
    <w:rsid w:val="00C3346C"/>
    <w:rsid w:val="00C3468C"/>
    <w:rsid w:val="00C3480E"/>
    <w:rsid w:val="00C37BB8"/>
    <w:rsid w:val="00C41293"/>
    <w:rsid w:val="00C41E97"/>
    <w:rsid w:val="00C43BCB"/>
    <w:rsid w:val="00C446C2"/>
    <w:rsid w:val="00C46E4B"/>
    <w:rsid w:val="00C47FCF"/>
    <w:rsid w:val="00C50856"/>
    <w:rsid w:val="00C510EC"/>
    <w:rsid w:val="00C51829"/>
    <w:rsid w:val="00C51D54"/>
    <w:rsid w:val="00C52823"/>
    <w:rsid w:val="00C53246"/>
    <w:rsid w:val="00C53679"/>
    <w:rsid w:val="00C53D85"/>
    <w:rsid w:val="00C54D3F"/>
    <w:rsid w:val="00C54FF7"/>
    <w:rsid w:val="00C57051"/>
    <w:rsid w:val="00C615C0"/>
    <w:rsid w:val="00C63BCB"/>
    <w:rsid w:val="00C63F7F"/>
    <w:rsid w:val="00C70267"/>
    <w:rsid w:val="00C70638"/>
    <w:rsid w:val="00C70C5A"/>
    <w:rsid w:val="00C723A8"/>
    <w:rsid w:val="00C7543F"/>
    <w:rsid w:val="00C801FB"/>
    <w:rsid w:val="00C82C00"/>
    <w:rsid w:val="00C84808"/>
    <w:rsid w:val="00C87A44"/>
    <w:rsid w:val="00C87DB5"/>
    <w:rsid w:val="00C91728"/>
    <w:rsid w:val="00C92496"/>
    <w:rsid w:val="00C931EB"/>
    <w:rsid w:val="00C94FE7"/>
    <w:rsid w:val="00CA07A6"/>
    <w:rsid w:val="00CA10FA"/>
    <w:rsid w:val="00CA1FF5"/>
    <w:rsid w:val="00CA327F"/>
    <w:rsid w:val="00CA514B"/>
    <w:rsid w:val="00CB0900"/>
    <w:rsid w:val="00CB0B6A"/>
    <w:rsid w:val="00CB0C5F"/>
    <w:rsid w:val="00CB0EFE"/>
    <w:rsid w:val="00CB36DC"/>
    <w:rsid w:val="00CB39DD"/>
    <w:rsid w:val="00CC0D22"/>
    <w:rsid w:val="00CC19E0"/>
    <w:rsid w:val="00CC2ED6"/>
    <w:rsid w:val="00CC4C3D"/>
    <w:rsid w:val="00CD0032"/>
    <w:rsid w:val="00CD0BC7"/>
    <w:rsid w:val="00CD2687"/>
    <w:rsid w:val="00CD338F"/>
    <w:rsid w:val="00CD3AAC"/>
    <w:rsid w:val="00CD470C"/>
    <w:rsid w:val="00CD572C"/>
    <w:rsid w:val="00CD5900"/>
    <w:rsid w:val="00CD7758"/>
    <w:rsid w:val="00CD79BA"/>
    <w:rsid w:val="00CD7B6C"/>
    <w:rsid w:val="00CD7C42"/>
    <w:rsid w:val="00CE0629"/>
    <w:rsid w:val="00CE09AA"/>
    <w:rsid w:val="00CE1298"/>
    <w:rsid w:val="00CE1A10"/>
    <w:rsid w:val="00CE35EC"/>
    <w:rsid w:val="00CE6472"/>
    <w:rsid w:val="00CE7A0B"/>
    <w:rsid w:val="00CF13B7"/>
    <w:rsid w:val="00CF2E3F"/>
    <w:rsid w:val="00CF4DEC"/>
    <w:rsid w:val="00CF740C"/>
    <w:rsid w:val="00D00C23"/>
    <w:rsid w:val="00D00E62"/>
    <w:rsid w:val="00D013C5"/>
    <w:rsid w:val="00D01C70"/>
    <w:rsid w:val="00D02044"/>
    <w:rsid w:val="00D03532"/>
    <w:rsid w:val="00D03FB1"/>
    <w:rsid w:val="00D0631D"/>
    <w:rsid w:val="00D0712C"/>
    <w:rsid w:val="00D07A96"/>
    <w:rsid w:val="00D11A4E"/>
    <w:rsid w:val="00D11BE6"/>
    <w:rsid w:val="00D1309E"/>
    <w:rsid w:val="00D13DD8"/>
    <w:rsid w:val="00D14E23"/>
    <w:rsid w:val="00D21901"/>
    <w:rsid w:val="00D21AAE"/>
    <w:rsid w:val="00D22559"/>
    <w:rsid w:val="00D2412F"/>
    <w:rsid w:val="00D24BE8"/>
    <w:rsid w:val="00D25D3E"/>
    <w:rsid w:val="00D27915"/>
    <w:rsid w:val="00D30C73"/>
    <w:rsid w:val="00D310C9"/>
    <w:rsid w:val="00D3247C"/>
    <w:rsid w:val="00D3480D"/>
    <w:rsid w:val="00D3575B"/>
    <w:rsid w:val="00D35B68"/>
    <w:rsid w:val="00D35BBD"/>
    <w:rsid w:val="00D36736"/>
    <w:rsid w:val="00D37700"/>
    <w:rsid w:val="00D411C3"/>
    <w:rsid w:val="00D42990"/>
    <w:rsid w:val="00D42F85"/>
    <w:rsid w:val="00D4441E"/>
    <w:rsid w:val="00D45B0F"/>
    <w:rsid w:val="00D520AB"/>
    <w:rsid w:val="00D52483"/>
    <w:rsid w:val="00D531E3"/>
    <w:rsid w:val="00D57FA6"/>
    <w:rsid w:val="00D61388"/>
    <w:rsid w:val="00D61996"/>
    <w:rsid w:val="00D62185"/>
    <w:rsid w:val="00D62350"/>
    <w:rsid w:val="00D62678"/>
    <w:rsid w:val="00D63B2A"/>
    <w:rsid w:val="00D677A9"/>
    <w:rsid w:val="00D6782D"/>
    <w:rsid w:val="00D67CC9"/>
    <w:rsid w:val="00D71813"/>
    <w:rsid w:val="00D71B88"/>
    <w:rsid w:val="00D7467E"/>
    <w:rsid w:val="00D80A4B"/>
    <w:rsid w:val="00D8119D"/>
    <w:rsid w:val="00D81405"/>
    <w:rsid w:val="00D82180"/>
    <w:rsid w:val="00D8368C"/>
    <w:rsid w:val="00D83C5B"/>
    <w:rsid w:val="00D862C1"/>
    <w:rsid w:val="00D868AC"/>
    <w:rsid w:val="00D86BF7"/>
    <w:rsid w:val="00D901E4"/>
    <w:rsid w:val="00D909B2"/>
    <w:rsid w:val="00D92123"/>
    <w:rsid w:val="00D94C84"/>
    <w:rsid w:val="00D961C9"/>
    <w:rsid w:val="00DA00C5"/>
    <w:rsid w:val="00DA0161"/>
    <w:rsid w:val="00DA1E02"/>
    <w:rsid w:val="00DA2A8A"/>
    <w:rsid w:val="00DA6286"/>
    <w:rsid w:val="00DA6594"/>
    <w:rsid w:val="00DA664B"/>
    <w:rsid w:val="00DA6684"/>
    <w:rsid w:val="00DA7042"/>
    <w:rsid w:val="00DA77CC"/>
    <w:rsid w:val="00DA7B49"/>
    <w:rsid w:val="00DB0705"/>
    <w:rsid w:val="00DB1E62"/>
    <w:rsid w:val="00DB3C76"/>
    <w:rsid w:val="00DB6332"/>
    <w:rsid w:val="00DC5078"/>
    <w:rsid w:val="00DC5DA4"/>
    <w:rsid w:val="00DC69D8"/>
    <w:rsid w:val="00DD0E94"/>
    <w:rsid w:val="00DD0EF3"/>
    <w:rsid w:val="00DD1C1F"/>
    <w:rsid w:val="00DD4A83"/>
    <w:rsid w:val="00DD594A"/>
    <w:rsid w:val="00DD62CC"/>
    <w:rsid w:val="00DD63D3"/>
    <w:rsid w:val="00DD69D7"/>
    <w:rsid w:val="00DD75A3"/>
    <w:rsid w:val="00DE1EF9"/>
    <w:rsid w:val="00DE5F10"/>
    <w:rsid w:val="00DF1CF8"/>
    <w:rsid w:val="00DF1D22"/>
    <w:rsid w:val="00DF1EE4"/>
    <w:rsid w:val="00DF26D3"/>
    <w:rsid w:val="00DF2C71"/>
    <w:rsid w:val="00DF4113"/>
    <w:rsid w:val="00DF5372"/>
    <w:rsid w:val="00DF5ADE"/>
    <w:rsid w:val="00DF6645"/>
    <w:rsid w:val="00DF7B25"/>
    <w:rsid w:val="00E00593"/>
    <w:rsid w:val="00E03CB3"/>
    <w:rsid w:val="00E0520F"/>
    <w:rsid w:val="00E06DA5"/>
    <w:rsid w:val="00E078C5"/>
    <w:rsid w:val="00E13D03"/>
    <w:rsid w:val="00E14E82"/>
    <w:rsid w:val="00E154F3"/>
    <w:rsid w:val="00E15623"/>
    <w:rsid w:val="00E15AA1"/>
    <w:rsid w:val="00E170FB"/>
    <w:rsid w:val="00E21FB1"/>
    <w:rsid w:val="00E225A5"/>
    <w:rsid w:val="00E256A8"/>
    <w:rsid w:val="00E26909"/>
    <w:rsid w:val="00E33B1A"/>
    <w:rsid w:val="00E34671"/>
    <w:rsid w:val="00E35490"/>
    <w:rsid w:val="00E35607"/>
    <w:rsid w:val="00E370C7"/>
    <w:rsid w:val="00E401ED"/>
    <w:rsid w:val="00E40D5A"/>
    <w:rsid w:val="00E41E72"/>
    <w:rsid w:val="00E43080"/>
    <w:rsid w:val="00E43A19"/>
    <w:rsid w:val="00E442B3"/>
    <w:rsid w:val="00E45EB1"/>
    <w:rsid w:val="00E467C6"/>
    <w:rsid w:val="00E47ECE"/>
    <w:rsid w:val="00E51064"/>
    <w:rsid w:val="00E51AEB"/>
    <w:rsid w:val="00E523F9"/>
    <w:rsid w:val="00E53212"/>
    <w:rsid w:val="00E55A2E"/>
    <w:rsid w:val="00E577A0"/>
    <w:rsid w:val="00E61704"/>
    <w:rsid w:val="00E62472"/>
    <w:rsid w:val="00E627B7"/>
    <w:rsid w:val="00E64BB4"/>
    <w:rsid w:val="00E65D26"/>
    <w:rsid w:val="00E65DED"/>
    <w:rsid w:val="00E66CA5"/>
    <w:rsid w:val="00E71389"/>
    <w:rsid w:val="00E71888"/>
    <w:rsid w:val="00E72579"/>
    <w:rsid w:val="00E730D1"/>
    <w:rsid w:val="00E7475E"/>
    <w:rsid w:val="00E764E9"/>
    <w:rsid w:val="00E76F77"/>
    <w:rsid w:val="00E81469"/>
    <w:rsid w:val="00E814DB"/>
    <w:rsid w:val="00E81B46"/>
    <w:rsid w:val="00E82F2A"/>
    <w:rsid w:val="00E848AD"/>
    <w:rsid w:val="00E85CDB"/>
    <w:rsid w:val="00E8634D"/>
    <w:rsid w:val="00E910E8"/>
    <w:rsid w:val="00E93716"/>
    <w:rsid w:val="00E937A8"/>
    <w:rsid w:val="00E93E5A"/>
    <w:rsid w:val="00E9430D"/>
    <w:rsid w:val="00E9533D"/>
    <w:rsid w:val="00E97566"/>
    <w:rsid w:val="00E97639"/>
    <w:rsid w:val="00EA08C2"/>
    <w:rsid w:val="00EA1734"/>
    <w:rsid w:val="00EA1D8F"/>
    <w:rsid w:val="00EA2B48"/>
    <w:rsid w:val="00EA35E8"/>
    <w:rsid w:val="00EA3938"/>
    <w:rsid w:val="00EA43B1"/>
    <w:rsid w:val="00EA521D"/>
    <w:rsid w:val="00EA5597"/>
    <w:rsid w:val="00EA55D7"/>
    <w:rsid w:val="00EA6893"/>
    <w:rsid w:val="00EA7B40"/>
    <w:rsid w:val="00EB04D0"/>
    <w:rsid w:val="00EB111B"/>
    <w:rsid w:val="00EB3BE3"/>
    <w:rsid w:val="00EB4E28"/>
    <w:rsid w:val="00EB6624"/>
    <w:rsid w:val="00EC2790"/>
    <w:rsid w:val="00EC42C0"/>
    <w:rsid w:val="00EC4406"/>
    <w:rsid w:val="00EC4AA4"/>
    <w:rsid w:val="00EC4D32"/>
    <w:rsid w:val="00ED1B88"/>
    <w:rsid w:val="00ED1C4D"/>
    <w:rsid w:val="00ED1E36"/>
    <w:rsid w:val="00ED2165"/>
    <w:rsid w:val="00ED3390"/>
    <w:rsid w:val="00ED39CA"/>
    <w:rsid w:val="00ED56CD"/>
    <w:rsid w:val="00ED7820"/>
    <w:rsid w:val="00ED7977"/>
    <w:rsid w:val="00ED7DF9"/>
    <w:rsid w:val="00EE243B"/>
    <w:rsid w:val="00EE7790"/>
    <w:rsid w:val="00EF0A6C"/>
    <w:rsid w:val="00EF0AA5"/>
    <w:rsid w:val="00EF1684"/>
    <w:rsid w:val="00EF35A8"/>
    <w:rsid w:val="00EF42DB"/>
    <w:rsid w:val="00EF4A18"/>
    <w:rsid w:val="00EF5A42"/>
    <w:rsid w:val="00EF66B3"/>
    <w:rsid w:val="00F00277"/>
    <w:rsid w:val="00F02235"/>
    <w:rsid w:val="00F026A9"/>
    <w:rsid w:val="00F02C51"/>
    <w:rsid w:val="00F02C61"/>
    <w:rsid w:val="00F03444"/>
    <w:rsid w:val="00F03B17"/>
    <w:rsid w:val="00F044F0"/>
    <w:rsid w:val="00F0580D"/>
    <w:rsid w:val="00F05F60"/>
    <w:rsid w:val="00F067C8"/>
    <w:rsid w:val="00F070F2"/>
    <w:rsid w:val="00F127E4"/>
    <w:rsid w:val="00F15791"/>
    <w:rsid w:val="00F15B56"/>
    <w:rsid w:val="00F15ED4"/>
    <w:rsid w:val="00F16335"/>
    <w:rsid w:val="00F16ECA"/>
    <w:rsid w:val="00F17B4E"/>
    <w:rsid w:val="00F22138"/>
    <w:rsid w:val="00F22D03"/>
    <w:rsid w:val="00F23568"/>
    <w:rsid w:val="00F2396C"/>
    <w:rsid w:val="00F23E40"/>
    <w:rsid w:val="00F24E69"/>
    <w:rsid w:val="00F24F48"/>
    <w:rsid w:val="00F267BD"/>
    <w:rsid w:val="00F34580"/>
    <w:rsid w:val="00F436DA"/>
    <w:rsid w:val="00F44F8B"/>
    <w:rsid w:val="00F45C4D"/>
    <w:rsid w:val="00F45E54"/>
    <w:rsid w:val="00F47BA5"/>
    <w:rsid w:val="00F50184"/>
    <w:rsid w:val="00F52A6E"/>
    <w:rsid w:val="00F53FBF"/>
    <w:rsid w:val="00F540CA"/>
    <w:rsid w:val="00F5755F"/>
    <w:rsid w:val="00F6255D"/>
    <w:rsid w:val="00F62B02"/>
    <w:rsid w:val="00F635F5"/>
    <w:rsid w:val="00F64B57"/>
    <w:rsid w:val="00F653A0"/>
    <w:rsid w:val="00F6549D"/>
    <w:rsid w:val="00F67395"/>
    <w:rsid w:val="00F70D9A"/>
    <w:rsid w:val="00F70F06"/>
    <w:rsid w:val="00F728E9"/>
    <w:rsid w:val="00F72ADC"/>
    <w:rsid w:val="00F81760"/>
    <w:rsid w:val="00F82D96"/>
    <w:rsid w:val="00F8306C"/>
    <w:rsid w:val="00F83105"/>
    <w:rsid w:val="00F83F4E"/>
    <w:rsid w:val="00F8421F"/>
    <w:rsid w:val="00F84526"/>
    <w:rsid w:val="00F845ED"/>
    <w:rsid w:val="00F848A2"/>
    <w:rsid w:val="00F84DB0"/>
    <w:rsid w:val="00F84E2A"/>
    <w:rsid w:val="00F919B3"/>
    <w:rsid w:val="00F94B11"/>
    <w:rsid w:val="00F95718"/>
    <w:rsid w:val="00F95A37"/>
    <w:rsid w:val="00FA3E14"/>
    <w:rsid w:val="00FA4A26"/>
    <w:rsid w:val="00FA5788"/>
    <w:rsid w:val="00FA666F"/>
    <w:rsid w:val="00FA6D66"/>
    <w:rsid w:val="00FB2834"/>
    <w:rsid w:val="00FB2A14"/>
    <w:rsid w:val="00FB459B"/>
    <w:rsid w:val="00FB4E57"/>
    <w:rsid w:val="00FB5B06"/>
    <w:rsid w:val="00FC0070"/>
    <w:rsid w:val="00FC1AAB"/>
    <w:rsid w:val="00FC4D04"/>
    <w:rsid w:val="00FC5901"/>
    <w:rsid w:val="00FC7574"/>
    <w:rsid w:val="00FD0C6D"/>
    <w:rsid w:val="00FD2561"/>
    <w:rsid w:val="00FD2DF8"/>
    <w:rsid w:val="00FD2F3F"/>
    <w:rsid w:val="00FD303D"/>
    <w:rsid w:val="00FD49E3"/>
    <w:rsid w:val="00FE1B6E"/>
    <w:rsid w:val="00FE1E1A"/>
    <w:rsid w:val="00FE2E55"/>
    <w:rsid w:val="00FE5162"/>
    <w:rsid w:val="00FE54BB"/>
    <w:rsid w:val="00FE7E91"/>
    <w:rsid w:val="00FF008C"/>
    <w:rsid w:val="00FF072C"/>
    <w:rsid w:val="00FF1B19"/>
    <w:rsid w:val="00FF291B"/>
    <w:rsid w:val="00FF3AD5"/>
    <w:rsid w:val="00FF5AA2"/>
    <w:rsid w:val="00FF7096"/>
    <w:rsid w:val="0558992D"/>
    <w:rsid w:val="05E0892F"/>
    <w:rsid w:val="07943736"/>
    <w:rsid w:val="07EDDCE7"/>
    <w:rsid w:val="07EF184A"/>
    <w:rsid w:val="080FC7E3"/>
    <w:rsid w:val="08168626"/>
    <w:rsid w:val="086CBDB1"/>
    <w:rsid w:val="08DE315C"/>
    <w:rsid w:val="0CFE7AF0"/>
    <w:rsid w:val="0D02F9A1"/>
    <w:rsid w:val="0E39667D"/>
    <w:rsid w:val="0F8620BE"/>
    <w:rsid w:val="0F8DF04F"/>
    <w:rsid w:val="1068D0EC"/>
    <w:rsid w:val="10754058"/>
    <w:rsid w:val="10C7472A"/>
    <w:rsid w:val="11E3C9C6"/>
    <w:rsid w:val="137D7CC7"/>
    <w:rsid w:val="139422EB"/>
    <w:rsid w:val="13A488C3"/>
    <w:rsid w:val="13DA12D4"/>
    <w:rsid w:val="17601DBE"/>
    <w:rsid w:val="176B763D"/>
    <w:rsid w:val="17DE0F93"/>
    <w:rsid w:val="19AF3030"/>
    <w:rsid w:val="19CC7698"/>
    <w:rsid w:val="1CAFBC0B"/>
    <w:rsid w:val="1D3F3E5C"/>
    <w:rsid w:val="1E007427"/>
    <w:rsid w:val="1EBDE0B4"/>
    <w:rsid w:val="1EECD5D8"/>
    <w:rsid w:val="217BDCE8"/>
    <w:rsid w:val="23080D66"/>
    <w:rsid w:val="23A20406"/>
    <w:rsid w:val="23AF428C"/>
    <w:rsid w:val="2480CCF9"/>
    <w:rsid w:val="25C17648"/>
    <w:rsid w:val="25DFE359"/>
    <w:rsid w:val="26F3E12F"/>
    <w:rsid w:val="28C714FB"/>
    <w:rsid w:val="294B1454"/>
    <w:rsid w:val="2992C38C"/>
    <w:rsid w:val="2A112D5B"/>
    <w:rsid w:val="2A3FB9A5"/>
    <w:rsid w:val="2A67F2E7"/>
    <w:rsid w:val="2B2E93ED"/>
    <w:rsid w:val="2C4B0787"/>
    <w:rsid w:val="2CB0C459"/>
    <w:rsid w:val="30AE143C"/>
    <w:rsid w:val="314EB6A9"/>
    <w:rsid w:val="325A7E65"/>
    <w:rsid w:val="32CC381C"/>
    <w:rsid w:val="3339A5D2"/>
    <w:rsid w:val="3347A7B0"/>
    <w:rsid w:val="340C52E2"/>
    <w:rsid w:val="34507C9C"/>
    <w:rsid w:val="34CC2F08"/>
    <w:rsid w:val="35686191"/>
    <w:rsid w:val="3579FC1C"/>
    <w:rsid w:val="36435BF6"/>
    <w:rsid w:val="36BA49D5"/>
    <w:rsid w:val="379AE694"/>
    <w:rsid w:val="39225143"/>
    <w:rsid w:val="39B2467B"/>
    <w:rsid w:val="3A4ABA0A"/>
    <w:rsid w:val="3C7FB083"/>
    <w:rsid w:val="3E39193D"/>
    <w:rsid w:val="3E66880F"/>
    <w:rsid w:val="3F6D8830"/>
    <w:rsid w:val="3FC6B695"/>
    <w:rsid w:val="40045181"/>
    <w:rsid w:val="40E2C8DA"/>
    <w:rsid w:val="41995BD0"/>
    <w:rsid w:val="41E867DB"/>
    <w:rsid w:val="45655CFE"/>
    <w:rsid w:val="457E855B"/>
    <w:rsid w:val="47838D91"/>
    <w:rsid w:val="478C4BE6"/>
    <w:rsid w:val="4890679F"/>
    <w:rsid w:val="494CF8B4"/>
    <w:rsid w:val="49920B6A"/>
    <w:rsid w:val="4A264D97"/>
    <w:rsid w:val="4AF87B0E"/>
    <w:rsid w:val="4C1C4DBA"/>
    <w:rsid w:val="501FB318"/>
    <w:rsid w:val="50EFBEDD"/>
    <w:rsid w:val="51EE2012"/>
    <w:rsid w:val="524231DE"/>
    <w:rsid w:val="5605BD3E"/>
    <w:rsid w:val="5662AFB2"/>
    <w:rsid w:val="57355AAA"/>
    <w:rsid w:val="5AD93FA3"/>
    <w:rsid w:val="5BB52701"/>
    <w:rsid w:val="5C74FEC2"/>
    <w:rsid w:val="5E55EE82"/>
    <w:rsid w:val="5FF0699B"/>
    <w:rsid w:val="6004CD35"/>
    <w:rsid w:val="60BE2EA2"/>
    <w:rsid w:val="6111BF70"/>
    <w:rsid w:val="633C6DF7"/>
    <w:rsid w:val="63CB2E69"/>
    <w:rsid w:val="64D0F0BA"/>
    <w:rsid w:val="65779D04"/>
    <w:rsid w:val="65D8CC0F"/>
    <w:rsid w:val="6673F5C1"/>
    <w:rsid w:val="66B92009"/>
    <w:rsid w:val="697F6783"/>
    <w:rsid w:val="6AA185BC"/>
    <w:rsid w:val="7309C489"/>
    <w:rsid w:val="74EE8017"/>
    <w:rsid w:val="74FCEDCF"/>
    <w:rsid w:val="75FB66D8"/>
    <w:rsid w:val="76D5EEF3"/>
    <w:rsid w:val="77504BA0"/>
    <w:rsid w:val="782CE9AE"/>
    <w:rsid w:val="78A86FC9"/>
    <w:rsid w:val="78D61BCD"/>
    <w:rsid w:val="78DDF249"/>
    <w:rsid w:val="7911F646"/>
    <w:rsid w:val="79D7AA9D"/>
    <w:rsid w:val="7C914640"/>
    <w:rsid w:val="7DD10B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520B8"/>
  <w15:chartTrackingRefBased/>
  <w15:docId w15:val="{4A0559CA-F51E-421F-9367-01DB61D5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C1"/>
  </w:style>
  <w:style w:type="paragraph" w:styleId="Heading1">
    <w:name w:val="heading 1"/>
    <w:basedOn w:val="Normal"/>
    <w:next w:val="Normal"/>
    <w:link w:val="Heading1Char"/>
    <w:uiPriority w:val="9"/>
    <w:qFormat/>
    <w:rsid w:val="007E28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F45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00C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406D7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76E"/>
    <w:pPr>
      <w:ind w:left="720"/>
      <w:contextualSpacing/>
    </w:pPr>
  </w:style>
  <w:style w:type="paragraph" w:styleId="BalloonText">
    <w:name w:val="Balloon Text"/>
    <w:basedOn w:val="Normal"/>
    <w:link w:val="BalloonTextChar"/>
    <w:uiPriority w:val="99"/>
    <w:semiHidden/>
    <w:unhideWhenUsed/>
    <w:rsid w:val="00725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330"/>
    <w:rPr>
      <w:rFonts w:ascii="Segoe UI" w:hAnsi="Segoe UI" w:cs="Segoe UI"/>
      <w:sz w:val="18"/>
      <w:szCs w:val="18"/>
    </w:rPr>
  </w:style>
  <w:style w:type="character" w:styleId="Hyperlink">
    <w:name w:val="Hyperlink"/>
    <w:basedOn w:val="DefaultParagraphFont"/>
    <w:uiPriority w:val="99"/>
    <w:unhideWhenUsed/>
    <w:rsid w:val="00725330"/>
    <w:rPr>
      <w:color w:val="0000FF"/>
      <w:u w:val="single"/>
    </w:rPr>
  </w:style>
  <w:style w:type="paragraph" w:styleId="Header">
    <w:name w:val="header"/>
    <w:basedOn w:val="Normal"/>
    <w:link w:val="HeaderChar"/>
    <w:uiPriority w:val="99"/>
    <w:unhideWhenUsed/>
    <w:rsid w:val="00AF45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55E"/>
  </w:style>
  <w:style w:type="paragraph" w:styleId="Footer">
    <w:name w:val="footer"/>
    <w:basedOn w:val="Normal"/>
    <w:link w:val="FooterChar"/>
    <w:uiPriority w:val="99"/>
    <w:unhideWhenUsed/>
    <w:rsid w:val="00AF45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55E"/>
  </w:style>
  <w:style w:type="character" w:customStyle="1" w:styleId="Heading2Char">
    <w:name w:val="Heading 2 Char"/>
    <w:basedOn w:val="DefaultParagraphFont"/>
    <w:link w:val="Heading2"/>
    <w:uiPriority w:val="9"/>
    <w:rsid w:val="00AF455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AF455E"/>
    <w:rPr>
      <w:sz w:val="16"/>
      <w:szCs w:val="16"/>
    </w:rPr>
  </w:style>
  <w:style w:type="paragraph" w:styleId="CommentText">
    <w:name w:val="annotation text"/>
    <w:basedOn w:val="Normal"/>
    <w:link w:val="CommentTextChar"/>
    <w:uiPriority w:val="99"/>
    <w:unhideWhenUsed/>
    <w:rsid w:val="00AF455E"/>
    <w:pPr>
      <w:spacing w:line="240" w:lineRule="auto"/>
    </w:pPr>
    <w:rPr>
      <w:sz w:val="20"/>
      <w:szCs w:val="20"/>
    </w:rPr>
  </w:style>
  <w:style w:type="character" w:customStyle="1" w:styleId="CommentTextChar">
    <w:name w:val="Comment Text Char"/>
    <w:basedOn w:val="DefaultParagraphFont"/>
    <w:link w:val="CommentText"/>
    <w:uiPriority w:val="99"/>
    <w:rsid w:val="00AF455E"/>
    <w:rPr>
      <w:sz w:val="20"/>
      <w:szCs w:val="20"/>
    </w:rPr>
  </w:style>
  <w:style w:type="paragraph" w:styleId="CommentSubject">
    <w:name w:val="annotation subject"/>
    <w:basedOn w:val="CommentText"/>
    <w:next w:val="CommentText"/>
    <w:link w:val="CommentSubjectChar"/>
    <w:uiPriority w:val="99"/>
    <w:semiHidden/>
    <w:unhideWhenUsed/>
    <w:rsid w:val="00AF455E"/>
    <w:rPr>
      <w:b/>
      <w:bCs/>
    </w:rPr>
  </w:style>
  <w:style w:type="character" w:customStyle="1" w:styleId="CommentSubjectChar">
    <w:name w:val="Comment Subject Char"/>
    <w:basedOn w:val="CommentTextChar"/>
    <w:link w:val="CommentSubject"/>
    <w:uiPriority w:val="99"/>
    <w:semiHidden/>
    <w:rsid w:val="00AF455E"/>
    <w:rPr>
      <w:b/>
      <w:bCs/>
      <w:sz w:val="20"/>
      <w:szCs w:val="20"/>
    </w:rPr>
  </w:style>
  <w:style w:type="character" w:customStyle="1" w:styleId="Heading3Char">
    <w:name w:val="Heading 3 Char"/>
    <w:basedOn w:val="DefaultParagraphFont"/>
    <w:link w:val="Heading3"/>
    <w:uiPriority w:val="9"/>
    <w:rsid w:val="00B00CAD"/>
    <w:rPr>
      <w:rFonts w:asciiTheme="majorHAnsi" w:eastAsiaTheme="majorEastAsia" w:hAnsiTheme="majorHAnsi" w:cstheme="majorBidi"/>
      <w:color w:val="1F3763" w:themeColor="accent1" w:themeShade="7F"/>
      <w:sz w:val="24"/>
      <w:szCs w:val="24"/>
    </w:rPr>
  </w:style>
  <w:style w:type="paragraph" w:customStyle="1" w:styleId="Default">
    <w:name w:val="Default"/>
    <w:rsid w:val="00E06DA5"/>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564D14"/>
    <w:rPr>
      <w:color w:val="605E5C"/>
      <w:shd w:val="clear" w:color="auto" w:fill="E1DFDD"/>
    </w:rPr>
  </w:style>
  <w:style w:type="character" w:customStyle="1" w:styleId="normaltextrun">
    <w:name w:val="normaltextrun"/>
    <w:basedOn w:val="DefaultParagraphFont"/>
    <w:rsid w:val="00B066AE"/>
  </w:style>
  <w:style w:type="character" w:styleId="PlaceholderText">
    <w:name w:val="Placeholder Text"/>
    <w:basedOn w:val="DefaultParagraphFont"/>
    <w:uiPriority w:val="99"/>
    <w:semiHidden/>
    <w:rsid w:val="000D1823"/>
    <w:rPr>
      <w:color w:val="808080"/>
    </w:rPr>
  </w:style>
  <w:style w:type="character" w:customStyle="1" w:styleId="Heading5Char">
    <w:name w:val="Heading 5 Char"/>
    <w:basedOn w:val="DefaultParagraphFont"/>
    <w:link w:val="Heading5"/>
    <w:uiPriority w:val="9"/>
    <w:semiHidden/>
    <w:rsid w:val="00406D72"/>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406D7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83C5B"/>
    <w:rPr>
      <w:color w:val="954F72" w:themeColor="followedHyperlink"/>
      <w:u w:val="single"/>
    </w:rPr>
  </w:style>
  <w:style w:type="character" w:styleId="Strong">
    <w:name w:val="Strong"/>
    <w:basedOn w:val="DefaultParagraphFont"/>
    <w:uiPriority w:val="22"/>
    <w:qFormat/>
    <w:rsid w:val="00701383"/>
    <w:rPr>
      <w:b/>
      <w:bCs/>
    </w:rPr>
  </w:style>
  <w:style w:type="character" w:customStyle="1" w:styleId="Heading1Char">
    <w:name w:val="Heading 1 Char"/>
    <w:basedOn w:val="DefaultParagraphFont"/>
    <w:link w:val="Heading1"/>
    <w:uiPriority w:val="9"/>
    <w:rsid w:val="007E287C"/>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3661B2"/>
    <w:pPr>
      <w:spacing w:after="0" w:line="240" w:lineRule="auto"/>
    </w:pPr>
  </w:style>
  <w:style w:type="paragraph" w:styleId="TOCHeading">
    <w:name w:val="TOC Heading"/>
    <w:basedOn w:val="Heading1"/>
    <w:next w:val="Normal"/>
    <w:uiPriority w:val="39"/>
    <w:unhideWhenUsed/>
    <w:qFormat/>
    <w:rsid w:val="002A3AF6"/>
    <w:pPr>
      <w:outlineLvl w:val="9"/>
    </w:pPr>
  </w:style>
  <w:style w:type="paragraph" w:styleId="TOC2">
    <w:name w:val="toc 2"/>
    <w:basedOn w:val="Normal"/>
    <w:next w:val="Normal"/>
    <w:autoRedefine/>
    <w:uiPriority w:val="39"/>
    <w:unhideWhenUsed/>
    <w:rsid w:val="00012730"/>
    <w:pPr>
      <w:tabs>
        <w:tab w:val="right" w:leader="dot" w:pos="9350"/>
      </w:tabs>
      <w:spacing w:after="100"/>
      <w:ind w:left="220"/>
    </w:pPr>
    <w:rPr>
      <w:rFonts w:ascii="Verdana" w:eastAsia="Times New Roman" w:hAnsi="Verdana" w:cs="Times New Roman"/>
      <w:noProof/>
    </w:rPr>
  </w:style>
  <w:style w:type="paragraph" w:styleId="TOC3">
    <w:name w:val="toc 3"/>
    <w:basedOn w:val="Normal"/>
    <w:next w:val="Normal"/>
    <w:autoRedefine/>
    <w:uiPriority w:val="39"/>
    <w:unhideWhenUsed/>
    <w:rsid w:val="002A3AF6"/>
    <w:pPr>
      <w:tabs>
        <w:tab w:val="right" w:leader="dot" w:pos="9350"/>
      </w:tabs>
      <w:spacing w:after="100"/>
      <w:ind w:left="440"/>
    </w:pPr>
    <w:rPr>
      <w:rFonts w:ascii="Verdana" w:hAnsi="Verdana"/>
      <w:noProof/>
    </w:rPr>
  </w:style>
  <w:style w:type="character" w:customStyle="1" w:styleId="date-display-single">
    <w:name w:val="date-display-single"/>
    <w:basedOn w:val="DefaultParagraphFont"/>
    <w:rsid w:val="00087D05"/>
  </w:style>
  <w:style w:type="table" w:styleId="TableGrid">
    <w:name w:val="Table Grid"/>
    <w:basedOn w:val="TableNormal"/>
    <w:uiPriority w:val="39"/>
    <w:rsid w:val="001A2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5788"/>
    <w:pPr>
      <w:spacing w:after="0" w:line="240" w:lineRule="auto"/>
    </w:pPr>
  </w:style>
  <w:style w:type="paragraph" w:customStyle="1" w:styleId="paragraph">
    <w:name w:val="paragraph"/>
    <w:basedOn w:val="Normal"/>
    <w:rsid w:val="008341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83411C"/>
  </w:style>
  <w:style w:type="character" w:customStyle="1" w:styleId="fieldrange">
    <w:name w:val="fieldrange"/>
    <w:basedOn w:val="DefaultParagraphFont"/>
    <w:rsid w:val="009B6ECD"/>
  </w:style>
  <w:style w:type="paragraph" w:customStyle="1" w:styleId="TableContents">
    <w:name w:val="Table Contents"/>
    <w:basedOn w:val="BodyText"/>
    <w:qFormat/>
    <w:rsid w:val="00CA1FF5"/>
    <w:pPr>
      <w:widowControl w:val="0"/>
      <w:spacing w:after="283" w:line="240" w:lineRule="auto"/>
    </w:pPr>
    <w:rPr>
      <w:rFonts w:ascii="Liberation Serif" w:eastAsia="DejaVu Sans" w:hAnsi="Liberation Serif" w:cs="DejaVu Sans"/>
      <w:sz w:val="24"/>
      <w:szCs w:val="24"/>
      <w:lang w:eastAsia="zh-CN" w:bidi="hi-IN"/>
    </w:rPr>
  </w:style>
  <w:style w:type="paragraph" w:styleId="BodyText">
    <w:name w:val="Body Text"/>
    <w:basedOn w:val="Normal"/>
    <w:link w:val="BodyTextChar"/>
    <w:uiPriority w:val="99"/>
    <w:semiHidden/>
    <w:unhideWhenUsed/>
    <w:rsid w:val="00CA1FF5"/>
    <w:pPr>
      <w:spacing w:after="120"/>
    </w:pPr>
  </w:style>
  <w:style w:type="character" w:customStyle="1" w:styleId="BodyTextChar">
    <w:name w:val="Body Text Char"/>
    <w:basedOn w:val="DefaultParagraphFont"/>
    <w:link w:val="BodyText"/>
    <w:uiPriority w:val="99"/>
    <w:semiHidden/>
    <w:rsid w:val="00CA1FF5"/>
  </w:style>
  <w:style w:type="character" w:customStyle="1" w:styleId="InternetLink">
    <w:name w:val="Internet Link"/>
    <w:rsid w:val="00CA1FF5"/>
    <w:rPr>
      <w:color w:val="000080"/>
      <w:u w:val="single"/>
    </w:rPr>
  </w:style>
  <w:style w:type="character" w:customStyle="1" w:styleId="contentcontrolboundarysink">
    <w:name w:val="contentcontrolboundarysink"/>
    <w:basedOn w:val="DefaultParagraphFont"/>
    <w:rsid w:val="00F53FBF"/>
  </w:style>
  <w:style w:type="character" w:customStyle="1" w:styleId="contentcontrol">
    <w:name w:val="contentcontrol"/>
    <w:basedOn w:val="DefaultParagraphFont"/>
    <w:rsid w:val="00F53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6448">
      <w:bodyDiv w:val="1"/>
      <w:marLeft w:val="0"/>
      <w:marRight w:val="0"/>
      <w:marTop w:val="0"/>
      <w:marBottom w:val="0"/>
      <w:divBdr>
        <w:top w:val="none" w:sz="0" w:space="0" w:color="auto"/>
        <w:left w:val="none" w:sz="0" w:space="0" w:color="auto"/>
        <w:bottom w:val="none" w:sz="0" w:space="0" w:color="auto"/>
        <w:right w:val="none" w:sz="0" w:space="0" w:color="auto"/>
      </w:divBdr>
    </w:div>
    <w:div w:id="126550967">
      <w:bodyDiv w:val="1"/>
      <w:marLeft w:val="0"/>
      <w:marRight w:val="0"/>
      <w:marTop w:val="0"/>
      <w:marBottom w:val="0"/>
      <w:divBdr>
        <w:top w:val="none" w:sz="0" w:space="0" w:color="auto"/>
        <w:left w:val="none" w:sz="0" w:space="0" w:color="auto"/>
        <w:bottom w:val="none" w:sz="0" w:space="0" w:color="auto"/>
        <w:right w:val="none" w:sz="0" w:space="0" w:color="auto"/>
      </w:divBdr>
    </w:div>
    <w:div w:id="179124122">
      <w:bodyDiv w:val="1"/>
      <w:marLeft w:val="0"/>
      <w:marRight w:val="0"/>
      <w:marTop w:val="0"/>
      <w:marBottom w:val="0"/>
      <w:divBdr>
        <w:top w:val="none" w:sz="0" w:space="0" w:color="auto"/>
        <w:left w:val="none" w:sz="0" w:space="0" w:color="auto"/>
        <w:bottom w:val="none" w:sz="0" w:space="0" w:color="auto"/>
        <w:right w:val="none" w:sz="0" w:space="0" w:color="auto"/>
      </w:divBdr>
      <w:divsChild>
        <w:div w:id="16278707">
          <w:marLeft w:val="0"/>
          <w:marRight w:val="0"/>
          <w:marTop w:val="0"/>
          <w:marBottom w:val="0"/>
          <w:divBdr>
            <w:top w:val="none" w:sz="0" w:space="0" w:color="auto"/>
            <w:left w:val="none" w:sz="0" w:space="0" w:color="auto"/>
            <w:bottom w:val="none" w:sz="0" w:space="0" w:color="auto"/>
            <w:right w:val="none" w:sz="0" w:space="0" w:color="auto"/>
          </w:divBdr>
        </w:div>
        <w:div w:id="357581554">
          <w:marLeft w:val="0"/>
          <w:marRight w:val="0"/>
          <w:marTop w:val="0"/>
          <w:marBottom w:val="0"/>
          <w:divBdr>
            <w:top w:val="none" w:sz="0" w:space="0" w:color="auto"/>
            <w:left w:val="none" w:sz="0" w:space="0" w:color="auto"/>
            <w:bottom w:val="none" w:sz="0" w:space="0" w:color="auto"/>
            <w:right w:val="none" w:sz="0" w:space="0" w:color="auto"/>
          </w:divBdr>
        </w:div>
        <w:div w:id="1113285719">
          <w:marLeft w:val="0"/>
          <w:marRight w:val="0"/>
          <w:marTop w:val="0"/>
          <w:marBottom w:val="0"/>
          <w:divBdr>
            <w:top w:val="none" w:sz="0" w:space="0" w:color="auto"/>
            <w:left w:val="none" w:sz="0" w:space="0" w:color="auto"/>
            <w:bottom w:val="none" w:sz="0" w:space="0" w:color="auto"/>
            <w:right w:val="none" w:sz="0" w:space="0" w:color="auto"/>
          </w:divBdr>
        </w:div>
        <w:div w:id="1352495149">
          <w:marLeft w:val="0"/>
          <w:marRight w:val="0"/>
          <w:marTop w:val="0"/>
          <w:marBottom w:val="0"/>
          <w:divBdr>
            <w:top w:val="none" w:sz="0" w:space="0" w:color="auto"/>
            <w:left w:val="none" w:sz="0" w:space="0" w:color="auto"/>
            <w:bottom w:val="none" w:sz="0" w:space="0" w:color="auto"/>
            <w:right w:val="none" w:sz="0" w:space="0" w:color="auto"/>
          </w:divBdr>
        </w:div>
        <w:div w:id="1418595397">
          <w:marLeft w:val="0"/>
          <w:marRight w:val="0"/>
          <w:marTop w:val="0"/>
          <w:marBottom w:val="0"/>
          <w:divBdr>
            <w:top w:val="none" w:sz="0" w:space="0" w:color="auto"/>
            <w:left w:val="none" w:sz="0" w:space="0" w:color="auto"/>
            <w:bottom w:val="none" w:sz="0" w:space="0" w:color="auto"/>
            <w:right w:val="none" w:sz="0" w:space="0" w:color="auto"/>
          </w:divBdr>
        </w:div>
      </w:divsChild>
    </w:div>
    <w:div w:id="228541645">
      <w:bodyDiv w:val="1"/>
      <w:marLeft w:val="0"/>
      <w:marRight w:val="0"/>
      <w:marTop w:val="0"/>
      <w:marBottom w:val="0"/>
      <w:divBdr>
        <w:top w:val="none" w:sz="0" w:space="0" w:color="auto"/>
        <w:left w:val="none" w:sz="0" w:space="0" w:color="auto"/>
        <w:bottom w:val="none" w:sz="0" w:space="0" w:color="auto"/>
        <w:right w:val="none" w:sz="0" w:space="0" w:color="auto"/>
      </w:divBdr>
    </w:div>
    <w:div w:id="346492990">
      <w:bodyDiv w:val="1"/>
      <w:marLeft w:val="0"/>
      <w:marRight w:val="0"/>
      <w:marTop w:val="0"/>
      <w:marBottom w:val="0"/>
      <w:divBdr>
        <w:top w:val="none" w:sz="0" w:space="0" w:color="auto"/>
        <w:left w:val="none" w:sz="0" w:space="0" w:color="auto"/>
        <w:bottom w:val="none" w:sz="0" w:space="0" w:color="auto"/>
        <w:right w:val="none" w:sz="0" w:space="0" w:color="auto"/>
      </w:divBdr>
    </w:div>
    <w:div w:id="347869724">
      <w:bodyDiv w:val="1"/>
      <w:marLeft w:val="0"/>
      <w:marRight w:val="0"/>
      <w:marTop w:val="0"/>
      <w:marBottom w:val="0"/>
      <w:divBdr>
        <w:top w:val="none" w:sz="0" w:space="0" w:color="auto"/>
        <w:left w:val="none" w:sz="0" w:space="0" w:color="auto"/>
        <w:bottom w:val="none" w:sz="0" w:space="0" w:color="auto"/>
        <w:right w:val="none" w:sz="0" w:space="0" w:color="auto"/>
      </w:divBdr>
    </w:div>
    <w:div w:id="412972506">
      <w:bodyDiv w:val="1"/>
      <w:marLeft w:val="0"/>
      <w:marRight w:val="0"/>
      <w:marTop w:val="0"/>
      <w:marBottom w:val="0"/>
      <w:divBdr>
        <w:top w:val="none" w:sz="0" w:space="0" w:color="auto"/>
        <w:left w:val="none" w:sz="0" w:space="0" w:color="auto"/>
        <w:bottom w:val="none" w:sz="0" w:space="0" w:color="auto"/>
        <w:right w:val="none" w:sz="0" w:space="0" w:color="auto"/>
      </w:divBdr>
    </w:div>
    <w:div w:id="422844204">
      <w:bodyDiv w:val="1"/>
      <w:marLeft w:val="0"/>
      <w:marRight w:val="0"/>
      <w:marTop w:val="0"/>
      <w:marBottom w:val="0"/>
      <w:divBdr>
        <w:top w:val="none" w:sz="0" w:space="0" w:color="auto"/>
        <w:left w:val="none" w:sz="0" w:space="0" w:color="auto"/>
        <w:bottom w:val="none" w:sz="0" w:space="0" w:color="auto"/>
        <w:right w:val="none" w:sz="0" w:space="0" w:color="auto"/>
      </w:divBdr>
    </w:div>
    <w:div w:id="467212707">
      <w:bodyDiv w:val="1"/>
      <w:marLeft w:val="0"/>
      <w:marRight w:val="0"/>
      <w:marTop w:val="0"/>
      <w:marBottom w:val="0"/>
      <w:divBdr>
        <w:top w:val="none" w:sz="0" w:space="0" w:color="auto"/>
        <w:left w:val="none" w:sz="0" w:space="0" w:color="auto"/>
        <w:bottom w:val="none" w:sz="0" w:space="0" w:color="auto"/>
        <w:right w:val="none" w:sz="0" w:space="0" w:color="auto"/>
      </w:divBdr>
    </w:div>
    <w:div w:id="513958831">
      <w:bodyDiv w:val="1"/>
      <w:marLeft w:val="0"/>
      <w:marRight w:val="0"/>
      <w:marTop w:val="0"/>
      <w:marBottom w:val="0"/>
      <w:divBdr>
        <w:top w:val="none" w:sz="0" w:space="0" w:color="auto"/>
        <w:left w:val="none" w:sz="0" w:space="0" w:color="auto"/>
        <w:bottom w:val="none" w:sz="0" w:space="0" w:color="auto"/>
        <w:right w:val="none" w:sz="0" w:space="0" w:color="auto"/>
      </w:divBdr>
      <w:divsChild>
        <w:div w:id="1480030170">
          <w:marLeft w:val="0"/>
          <w:marRight w:val="0"/>
          <w:marTop w:val="0"/>
          <w:marBottom w:val="0"/>
          <w:divBdr>
            <w:top w:val="none" w:sz="0" w:space="0" w:color="auto"/>
            <w:left w:val="none" w:sz="0" w:space="0" w:color="auto"/>
            <w:bottom w:val="none" w:sz="0" w:space="0" w:color="auto"/>
            <w:right w:val="none" w:sz="0" w:space="0" w:color="auto"/>
          </w:divBdr>
          <w:divsChild>
            <w:div w:id="390277685">
              <w:marLeft w:val="0"/>
              <w:marRight w:val="0"/>
              <w:marTop w:val="0"/>
              <w:marBottom w:val="0"/>
              <w:divBdr>
                <w:top w:val="none" w:sz="0" w:space="0" w:color="auto"/>
                <w:left w:val="none" w:sz="0" w:space="0" w:color="auto"/>
                <w:bottom w:val="none" w:sz="0" w:space="0" w:color="auto"/>
                <w:right w:val="none" w:sz="0" w:space="0" w:color="auto"/>
              </w:divBdr>
              <w:divsChild>
                <w:div w:id="1526602544">
                  <w:marLeft w:val="0"/>
                  <w:marRight w:val="0"/>
                  <w:marTop w:val="0"/>
                  <w:marBottom w:val="0"/>
                  <w:divBdr>
                    <w:top w:val="none" w:sz="0" w:space="0" w:color="auto"/>
                    <w:left w:val="none" w:sz="0" w:space="0" w:color="auto"/>
                    <w:bottom w:val="none" w:sz="0" w:space="0" w:color="auto"/>
                    <w:right w:val="none" w:sz="0" w:space="0" w:color="auto"/>
                  </w:divBdr>
                  <w:divsChild>
                    <w:div w:id="879249308">
                      <w:marLeft w:val="-225"/>
                      <w:marRight w:val="-225"/>
                      <w:marTop w:val="0"/>
                      <w:marBottom w:val="0"/>
                      <w:divBdr>
                        <w:top w:val="none" w:sz="0" w:space="0" w:color="auto"/>
                        <w:left w:val="none" w:sz="0" w:space="0" w:color="auto"/>
                        <w:bottom w:val="none" w:sz="0" w:space="0" w:color="auto"/>
                        <w:right w:val="none" w:sz="0" w:space="0" w:color="auto"/>
                      </w:divBdr>
                      <w:divsChild>
                        <w:div w:id="2036273024">
                          <w:marLeft w:val="0"/>
                          <w:marRight w:val="0"/>
                          <w:marTop w:val="0"/>
                          <w:marBottom w:val="0"/>
                          <w:divBdr>
                            <w:top w:val="none" w:sz="0" w:space="0" w:color="auto"/>
                            <w:left w:val="none" w:sz="0" w:space="0" w:color="auto"/>
                            <w:bottom w:val="none" w:sz="0" w:space="0" w:color="auto"/>
                            <w:right w:val="none" w:sz="0" w:space="0" w:color="auto"/>
                          </w:divBdr>
                          <w:divsChild>
                            <w:div w:id="177354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269155">
      <w:bodyDiv w:val="1"/>
      <w:marLeft w:val="0"/>
      <w:marRight w:val="0"/>
      <w:marTop w:val="0"/>
      <w:marBottom w:val="0"/>
      <w:divBdr>
        <w:top w:val="none" w:sz="0" w:space="0" w:color="auto"/>
        <w:left w:val="none" w:sz="0" w:space="0" w:color="auto"/>
        <w:bottom w:val="none" w:sz="0" w:space="0" w:color="auto"/>
        <w:right w:val="none" w:sz="0" w:space="0" w:color="auto"/>
      </w:divBdr>
    </w:div>
    <w:div w:id="623656938">
      <w:bodyDiv w:val="1"/>
      <w:marLeft w:val="0"/>
      <w:marRight w:val="0"/>
      <w:marTop w:val="0"/>
      <w:marBottom w:val="0"/>
      <w:divBdr>
        <w:top w:val="none" w:sz="0" w:space="0" w:color="auto"/>
        <w:left w:val="none" w:sz="0" w:space="0" w:color="auto"/>
        <w:bottom w:val="none" w:sz="0" w:space="0" w:color="auto"/>
        <w:right w:val="none" w:sz="0" w:space="0" w:color="auto"/>
      </w:divBdr>
    </w:div>
    <w:div w:id="632713700">
      <w:bodyDiv w:val="1"/>
      <w:marLeft w:val="0"/>
      <w:marRight w:val="0"/>
      <w:marTop w:val="0"/>
      <w:marBottom w:val="0"/>
      <w:divBdr>
        <w:top w:val="none" w:sz="0" w:space="0" w:color="auto"/>
        <w:left w:val="none" w:sz="0" w:space="0" w:color="auto"/>
        <w:bottom w:val="none" w:sz="0" w:space="0" w:color="auto"/>
        <w:right w:val="none" w:sz="0" w:space="0" w:color="auto"/>
      </w:divBdr>
      <w:divsChild>
        <w:div w:id="107744899">
          <w:marLeft w:val="0"/>
          <w:marRight w:val="0"/>
          <w:marTop w:val="0"/>
          <w:marBottom w:val="0"/>
          <w:divBdr>
            <w:top w:val="none" w:sz="0" w:space="0" w:color="auto"/>
            <w:left w:val="none" w:sz="0" w:space="0" w:color="auto"/>
            <w:bottom w:val="none" w:sz="0" w:space="0" w:color="auto"/>
            <w:right w:val="none" w:sz="0" w:space="0" w:color="auto"/>
          </w:divBdr>
        </w:div>
        <w:div w:id="374894459">
          <w:marLeft w:val="0"/>
          <w:marRight w:val="0"/>
          <w:marTop w:val="0"/>
          <w:marBottom w:val="0"/>
          <w:divBdr>
            <w:top w:val="none" w:sz="0" w:space="0" w:color="auto"/>
            <w:left w:val="none" w:sz="0" w:space="0" w:color="auto"/>
            <w:bottom w:val="none" w:sz="0" w:space="0" w:color="auto"/>
            <w:right w:val="none" w:sz="0" w:space="0" w:color="auto"/>
          </w:divBdr>
        </w:div>
        <w:div w:id="826481581">
          <w:marLeft w:val="0"/>
          <w:marRight w:val="0"/>
          <w:marTop w:val="0"/>
          <w:marBottom w:val="0"/>
          <w:divBdr>
            <w:top w:val="none" w:sz="0" w:space="0" w:color="auto"/>
            <w:left w:val="none" w:sz="0" w:space="0" w:color="auto"/>
            <w:bottom w:val="none" w:sz="0" w:space="0" w:color="auto"/>
            <w:right w:val="none" w:sz="0" w:space="0" w:color="auto"/>
          </w:divBdr>
        </w:div>
        <w:div w:id="916668500">
          <w:marLeft w:val="0"/>
          <w:marRight w:val="0"/>
          <w:marTop w:val="0"/>
          <w:marBottom w:val="0"/>
          <w:divBdr>
            <w:top w:val="none" w:sz="0" w:space="0" w:color="auto"/>
            <w:left w:val="none" w:sz="0" w:space="0" w:color="auto"/>
            <w:bottom w:val="none" w:sz="0" w:space="0" w:color="auto"/>
            <w:right w:val="none" w:sz="0" w:space="0" w:color="auto"/>
          </w:divBdr>
        </w:div>
        <w:div w:id="1062369266">
          <w:marLeft w:val="0"/>
          <w:marRight w:val="0"/>
          <w:marTop w:val="0"/>
          <w:marBottom w:val="0"/>
          <w:divBdr>
            <w:top w:val="none" w:sz="0" w:space="0" w:color="auto"/>
            <w:left w:val="none" w:sz="0" w:space="0" w:color="auto"/>
            <w:bottom w:val="none" w:sz="0" w:space="0" w:color="auto"/>
            <w:right w:val="none" w:sz="0" w:space="0" w:color="auto"/>
          </w:divBdr>
        </w:div>
        <w:div w:id="1780950125">
          <w:marLeft w:val="0"/>
          <w:marRight w:val="0"/>
          <w:marTop w:val="0"/>
          <w:marBottom w:val="0"/>
          <w:divBdr>
            <w:top w:val="none" w:sz="0" w:space="0" w:color="auto"/>
            <w:left w:val="none" w:sz="0" w:space="0" w:color="auto"/>
            <w:bottom w:val="none" w:sz="0" w:space="0" w:color="auto"/>
            <w:right w:val="none" w:sz="0" w:space="0" w:color="auto"/>
          </w:divBdr>
        </w:div>
        <w:div w:id="1913393126">
          <w:marLeft w:val="0"/>
          <w:marRight w:val="0"/>
          <w:marTop w:val="0"/>
          <w:marBottom w:val="0"/>
          <w:divBdr>
            <w:top w:val="none" w:sz="0" w:space="0" w:color="auto"/>
            <w:left w:val="none" w:sz="0" w:space="0" w:color="auto"/>
            <w:bottom w:val="none" w:sz="0" w:space="0" w:color="auto"/>
            <w:right w:val="none" w:sz="0" w:space="0" w:color="auto"/>
          </w:divBdr>
        </w:div>
        <w:div w:id="2018266108">
          <w:marLeft w:val="0"/>
          <w:marRight w:val="0"/>
          <w:marTop w:val="0"/>
          <w:marBottom w:val="0"/>
          <w:divBdr>
            <w:top w:val="none" w:sz="0" w:space="0" w:color="auto"/>
            <w:left w:val="none" w:sz="0" w:space="0" w:color="auto"/>
            <w:bottom w:val="none" w:sz="0" w:space="0" w:color="auto"/>
            <w:right w:val="none" w:sz="0" w:space="0" w:color="auto"/>
          </w:divBdr>
        </w:div>
      </w:divsChild>
    </w:div>
    <w:div w:id="633098267">
      <w:bodyDiv w:val="1"/>
      <w:marLeft w:val="0"/>
      <w:marRight w:val="0"/>
      <w:marTop w:val="0"/>
      <w:marBottom w:val="0"/>
      <w:divBdr>
        <w:top w:val="none" w:sz="0" w:space="0" w:color="auto"/>
        <w:left w:val="none" w:sz="0" w:space="0" w:color="auto"/>
        <w:bottom w:val="none" w:sz="0" w:space="0" w:color="auto"/>
        <w:right w:val="none" w:sz="0" w:space="0" w:color="auto"/>
      </w:divBdr>
    </w:div>
    <w:div w:id="862355148">
      <w:bodyDiv w:val="1"/>
      <w:marLeft w:val="0"/>
      <w:marRight w:val="0"/>
      <w:marTop w:val="0"/>
      <w:marBottom w:val="0"/>
      <w:divBdr>
        <w:top w:val="none" w:sz="0" w:space="0" w:color="auto"/>
        <w:left w:val="none" w:sz="0" w:space="0" w:color="auto"/>
        <w:bottom w:val="none" w:sz="0" w:space="0" w:color="auto"/>
        <w:right w:val="none" w:sz="0" w:space="0" w:color="auto"/>
      </w:divBdr>
    </w:div>
    <w:div w:id="865607158">
      <w:bodyDiv w:val="1"/>
      <w:marLeft w:val="0"/>
      <w:marRight w:val="0"/>
      <w:marTop w:val="0"/>
      <w:marBottom w:val="0"/>
      <w:divBdr>
        <w:top w:val="none" w:sz="0" w:space="0" w:color="auto"/>
        <w:left w:val="none" w:sz="0" w:space="0" w:color="auto"/>
        <w:bottom w:val="none" w:sz="0" w:space="0" w:color="auto"/>
        <w:right w:val="none" w:sz="0" w:space="0" w:color="auto"/>
      </w:divBdr>
    </w:div>
    <w:div w:id="915745793">
      <w:bodyDiv w:val="1"/>
      <w:marLeft w:val="0"/>
      <w:marRight w:val="0"/>
      <w:marTop w:val="0"/>
      <w:marBottom w:val="0"/>
      <w:divBdr>
        <w:top w:val="none" w:sz="0" w:space="0" w:color="auto"/>
        <w:left w:val="none" w:sz="0" w:space="0" w:color="auto"/>
        <w:bottom w:val="none" w:sz="0" w:space="0" w:color="auto"/>
        <w:right w:val="none" w:sz="0" w:space="0" w:color="auto"/>
      </w:divBdr>
      <w:divsChild>
        <w:div w:id="1284655081">
          <w:marLeft w:val="0"/>
          <w:marRight w:val="0"/>
          <w:marTop w:val="0"/>
          <w:marBottom w:val="0"/>
          <w:divBdr>
            <w:top w:val="none" w:sz="0" w:space="0" w:color="auto"/>
            <w:left w:val="none" w:sz="0" w:space="0" w:color="auto"/>
            <w:bottom w:val="none" w:sz="0" w:space="0" w:color="auto"/>
            <w:right w:val="none" w:sz="0" w:space="0" w:color="auto"/>
          </w:divBdr>
        </w:div>
        <w:div w:id="1681810360">
          <w:marLeft w:val="0"/>
          <w:marRight w:val="0"/>
          <w:marTop w:val="0"/>
          <w:marBottom w:val="0"/>
          <w:divBdr>
            <w:top w:val="none" w:sz="0" w:space="0" w:color="auto"/>
            <w:left w:val="none" w:sz="0" w:space="0" w:color="auto"/>
            <w:bottom w:val="none" w:sz="0" w:space="0" w:color="auto"/>
            <w:right w:val="none" w:sz="0" w:space="0" w:color="auto"/>
          </w:divBdr>
        </w:div>
      </w:divsChild>
    </w:div>
    <w:div w:id="939993336">
      <w:bodyDiv w:val="1"/>
      <w:marLeft w:val="0"/>
      <w:marRight w:val="0"/>
      <w:marTop w:val="0"/>
      <w:marBottom w:val="0"/>
      <w:divBdr>
        <w:top w:val="none" w:sz="0" w:space="0" w:color="auto"/>
        <w:left w:val="none" w:sz="0" w:space="0" w:color="auto"/>
        <w:bottom w:val="none" w:sz="0" w:space="0" w:color="auto"/>
        <w:right w:val="none" w:sz="0" w:space="0" w:color="auto"/>
      </w:divBdr>
    </w:div>
    <w:div w:id="962883831">
      <w:bodyDiv w:val="1"/>
      <w:marLeft w:val="0"/>
      <w:marRight w:val="0"/>
      <w:marTop w:val="0"/>
      <w:marBottom w:val="0"/>
      <w:divBdr>
        <w:top w:val="none" w:sz="0" w:space="0" w:color="auto"/>
        <w:left w:val="none" w:sz="0" w:space="0" w:color="auto"/>
        <w:bottom w:val="none" w:sz="0" w:space="0" w:color="auto"/>
        <w:right w:val="none" w:sz="0" w:space="0" w:color="auto"/>
      </w:divBdr>
    </w:div>
    <w:div w:id="1273518056">
      <w:bodyDiv w:val="1"/>
      <w:marLeft w:val="0"/>
      <w:marRight w:val="0"/>
      <w:marTop w:val="0"/>
      <w:marBottom w:val="0"/>
      <w:divBdr>
        <w:top w:val="none" w:sz="0" w:space="0" w:color="auto"/>
        <w:left w:val="none" w:sz="0" w:space="0" w:color="auto"/>
        <w:bottom w:val="none" w:sz="0" w:space="0" w:color="auto"/>
        <w:right w:val="none" w:sz="0" w:space="0" w:color="auto"/>
      </w:divBdr>
    </w:div>
    <w:div w:id="1529563911">
      <w:bodyDiv w:val="1"/>
      <w:marLeft w:val="0"/>
      <w:marRight w:val="0"/>
      <w:marTop w:val="0"/>
      <w:marBottom w:val="0"/>
      <w:divBdr>
        <w:top w:val="none" w:sz="0" w:space="0" w:color="auto"/>
        <w:left w:val="none" w:sz="0" w:space="0" w:color="auto"/>
        <w:bottom w:val="none" w:sz="0" w:space="0" w:color="auto"/>
        <w:right w:val="none" w:sz="0" w:space="0" w:color="auto"/>
      </w:divBdr>
    </w:div>
    <w:div w:id="1548950164">
      <w:bodyDiv w:val="1"/>
      <w:marLeft w:val="0"/>
      <w:marRight w:val="0"/>
      <w:marTop w:val="0"/>
      <w:marBottom w:val="0"/>
      <w:divBdr>
        <w:top w:val="none" w:sz="0" w:space="0" w:color="auto"/>
        <w:left w:val="none" w:sz="0" w:space="0" w:color="auto"/>
        <w:bottom w:val="none" w:sz="0" w:space="0" w:color="auto"/>
        <w:right w:val="none" w:sz="0" w:space="0" w:color="auto"/>
      </w:divBdr>
    </w:div>
    <w:div w:id="1601065359">
      <w:bodyDiv w:val="1"/>
      <w:marLeft w:val="0"/>
      <w:marRight w:val="0"/>
      <w:marTop w:val="0"/>
      <w:marBottom w:val="0"/>
      <w:divBdr>
        <w:top w:val="none" w:sz="0" w:space="0" w:color="auto"/>
        <w:left w:val="none" w:sz="0" w:space="0" w:color="auto"/>
        <w:bottom w:val="none" w:sz="0" w:space="0" w:color="auto"/>
        <w:right w:val="none" w:sz="0" w:space="0" w:color="auto"/>
      </w:divBdr>
      <w:divsChild>
        <w:div w:id="47730080">
          <w:marLeft w:val="0"/>
          <w:marRight w:val="0"/>
          <w:marTop w:val="0"/>
          <w:marBottom w:val="0"/>
          <w:divBdr>
            <w:top w:val="none" w:sz="0" w:space="0" w:color="auto"/>
            <w:left w:val="none" w:sz="0" w:space="0" w:color="auto"/>
            <w:bottom w:val="none" w:sz="0" w:space="0" w:color="auto"/>
            <w:right w:val="none" w:sz="0" w:space="0" w:color="auto"/>
          </w:divBdr>
          <w:divsChild>
            <w:div w:id="719013783">
              <w:marLeft w:val="0"/>
              <w:marRight w:val="0"/>
              <w:marTop w:val="0"/>
              <w:marBottom w:val="0"/>
              <w:divBdr>
                <w:top w:val="none" w:sz="0" w:space="0" w:color="auto"/>
                <w:left w:val="none" w:sz="0" w:space="0" w:color="auto"/>
                <w:bottom w:val="none" w:sz="0" w:space="0" w:color="auto"/>
                <w:right w:val="none" w:sz="0" w:space="0" w:color="auto"/>
              </w:divBdr>
            </w:div>
          </w:divsChild>
        </w:div>
        <w:div w:id="381638192">
          <w:marLeft w:val="0"/>
          <w:marRight w:val="0"/>
          <w:marTop w:val="0"/>
          <w:marBottom w:val="0"/>
          <w:divBdr>
            <w:top w:val="none" w:sz="0" w:space="0" w:color="auto"/>
            <w:left w:val="none" w:sz="0" w:space="0" w:color="auto"/>
            <w:bottom w:val="none" w:sz="0" w:space="0" w:color="auto"/>
            <w:right w:val="none" w:sz="0" w:space="0" w:color="auto"/>
          </w:divBdr>
        </w:div>
        <w:div w:id="473454029">
          <w:marLeft w:val="0"/>
          <w:marRight w:val="0"/>
          <w:marTop w:val="0"/>
          <w:marBottom w:val="0"/>
          <w:divBdr>
            <w:top w:val="none" w:sz="0" w:space="0" w:color="auto"/>
            <w:left w:val="none" w:sz="0" w:space="0" w:color="auto"/>
            <w:bottom w:val="none" w:sz="0" w:space="0" w:color="auto"/>
            <w:right w:val="none" w:sz="0" w:space="0" w:color="auto"/>
          </w:divBdr>
        </w:div>
        <w:div w:id="1498349928">
          <w:marLeft w:val="0"/>
          <w:marRight w:val="0"/>
          <w:marTop w:val="0"/>
          <w:marBottom w:val="0"/>
          <w:divBdr>
            <w:top w:val="none" w:sz="0" w:space="0" w:color="auto"/>
            <w:left w:val="none" w:sz="0" w:space="0" w:color="auto"/>
            <w:bottom w:val="none" w:sz="0" w:space="0" w:color="auto"/>
            <w:right w:val="none" w:sz="0" w:space="0" w:color="auto"/>
          </w:divBdr>
          <w:divsChild>
            <w:div w:id="195654253">
              <w:marLeft w:val="0"/>
              <w:marRight w:val="0"/>
              <w:marTop w:val="0"/>
              <w:marBottom w:val="0"/>
              <w:divBdr>
                <w:top w:val="none" w:sz="0" w:space="0" w:color="auto"/>
                <w:left w:val="none" w:sz="0" w:space="0" w:color="auto"/>
                <w:bottom w:val="none" w:sz="0" w:space="0" w:color="auto"/>
                <w:right w:val="none" w:sz="0" w:space="0" w:color="auto"/>
              </w:divBdr>
            </w:div>
          </w:divsChild>
        </w:div>
        <w:div w:id="1810516011">
          <w:marLeft w:val="0"/>
          <w:marRight w:val="0"/>
          <w:marTop w:val="0"/>
          <w:marBottom w:val="0"/>
          <w:divBdr>
            <w:top w:val="none" w:sz="0" w:space="0" w:color="auto"/>
            <w:left w:val="none" w:sz="0" w:space="0" w:color="auto"/>
            <w:bottom w:val="none" w:sz="0" w:space="0" w:color="auto"/>
            <w:right w:val="none" w:sz="0" w:space="0" w:color="auto"/>
          </w:divBdr>
        </w:div>
        <w:div w:id="1955864028">
          <w:marLeft w:val="0"/>
          <w:marRight w:val="0"/>
          <w:marTop w:val="0"/>
          <w:marBottom w:val="0"/>
          <w:divBdr>
            <w:top w:val="none" w:sz="0" w:space="0" w:color="auto"/>
            <w:left w:val="none" w:sz="0" w:space="0" w:color="auto"/>
            <w:bottom w:val="none" w:sz="0" w:space="0" w:color="auto"/>
            <w:right w:val="none" w:sz="0" w:space="0" w:color="auto"/>
          </w:divBdr>
          <w:divsChild>
            <w:div w:id="1080449584">
              <w:marLeft w:val="0"/>
              <w:marRight w:val="0"/>
              <w:marTop w:val="0"/>
              <w:marBottom w:val="0"/>
              <w:divBdr>
                <w:top w:val="none" w:sz="0" w:space="0" w:color="auto"/>
                <w:left w:val="none" w:sz="0" w:space="0" w:color="auto"/>
                <w:bottom w:val="none" w:sz="0" w:space="0" w:color="auto"/>
                <w:right w:val="none" w:sz="0" w:space="0" w:color="auto"/>
              </w:divBdr>
            </w:div>
          </w:divsChild>
        </w:div>
        <w:div w:id="1956135675">
          <w:marLeft w:val="0"/>
          <w:marRight w:val="0"/>
          <w:marTop w:val="0"/>
          <w:marBottom w:val="0"/>
          <w:divBdr>
            <w:top w:val="none" w:sz="0" w:space="0" w:color="auto"/>
            <w:left w:val="none" w:sz="0" w:space="0" w:color="auto"/>
            <w:bottom w:val="none" w:sz="0" w:space="0" w:color="auto"/>
            <w:right w:val="none" w:sz="0" w:space="0" w:color="auto"/>
          </w:divBdr>
        </w:div>
        <w:div w:id="1970476993">
          <w:marLeft w:val="0"/>
          <w:marRight w:val="0"/>
          <w:marTop w:val="0"/>
          <w:marBottom w:val="0"/>
          <w:divBdr>
            <w:top w:val="none" w:sz="0" w:space="0" w:color="auto"/>
            <w:left w:val="none" w:sz="0" w:space="0" w:color="auto"/>
            <w:bottom w:val="none" w:sz="0" w:space="0" w:color="auto"/>
            <w:right w:val="none" w:sz="0" w:space="0" w:color="auto"/>
          </w:divBdr>
          <w:divsChild>
            <w:div w:id="118182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2359">
      <w:bodyDiv w:val="1"/>
      <w:marLeft w:val="0"/>
      <w:marRight w:val="0"/>
      <w:marTop w:val="0"/>
      <w:marBottom w:val="0"/>
      <w:divBdr>
        <w:top w:val="none" w:sz="0" w:space="0" w:color="auto"/>
        <w:left w:val="none" w:sz="0" w:space="0" w:color="auto"/>
        <w:bottom w:val="none" w:sz="0" w:space="0" w:color="auto"/>
        <w:right w:val="none" w:sz="0" w:space="0" w:color="auto"/>
      </w:divBdr>
    </w:div>
    <w:div w:id="1748074254">
      <w:bodyDiv w:val="1"/>
      <w:marLeft w:val="0"/>
      <w:marRight w:val="0"/>
      <w:marTop w:val="0"/>
      <w:marBottom w:val="0"/>
      <w:divBdr>
        <w:top w:val="none" w:sz="0" w:space="0" w:color="auto"/>
        <w:left w:val="none" w:sz="0" w:space="0" w:color="auto"/>
        <w:bottom w:val="none" w:sz="0" w:space="0" w:color="auto"/>
        <w:right w:val="none" w:sz="0" w:space="0" w:color="auto"/>
      </w:divBdr>
    </w:div>
    <w:div w:id="1761173575">
      <w:bodyDiv w:val="1"/>
      <w:marLeft w:val="0"/>
      <w:marRight w:val="0"/>
      <w:marTop w:val="0"/>
      <w:marBottom w:val="0"/>
      <w:divBdr>
        <w:top w:val="none" w:sz="0" w:space="0" w:color="auto"/>
        <w:left w:val="none" w:sz="0" w:space="0" w:color="auto"/>
        <w:bottom w:val="none" w:sz="0" w:space="0" w:color="auto"/>
        <w:right w:val="none" w:sz="0" w:space="0" w:color="auto"/>
      </w:divBdr>
    </w:div>
    <w:div w:id="1853647002">
      <w:bodyDiv w:val="1"/>
      <w:marLeft w:val="0"/>
      <w:marRight w:val="0"/>
      <w:marTop w:val="0"/>
      <w:marBottom w:val="0"/>
      <w:divBdr>
        <w:top w:val="none" w:sz="0" w:space="0" w:color="auto"/>
        <w:left w:val="none" w:sz="0" w:space="0" w:color="auto"/>
        <w:bottom w:val="none" w:sz="0" w:space="0" w:color="auto"/>
        <w:right w:val="none" w:sz="0" w:space="0" w:color="auto"/>
      </w:divBdr>
    </w:div>
    <w:div w:id="1958100875">
      <w:bodyDiv w:val="1"/>
      <w:marLeft w:val="0"/>
      <w:marRight w:val="0"/>
      <w:marTop w:val="0"/>
      <w:marBottom w:val="0"/>
      <w:divBdr>
        <w:top w:val="none" w:sz="0" w:space="0" w:color="auto"/>
        <w:left w:val="none" w:sz="0" w:space="0" w:color="auto"/>
        <w:bottom w:val="none" w:sz="0" w:space="0" w:color="auto"/>
        <w:right w:val="none" w:sz="0" w:space="0" w:color="auto"/>
      </w:divBdr>
    </w:div>
    <w:div w:id="2003195434">
      <w:bodyDiv w:val="1"/>
      <w:marLeft w:val="0"/>
      <w:marRight w:val="0"/>
      <w:marTop w:val="0"/>
      <w:marBottom w:val="0"/>
      <w:divBdr>
        <w:top w:val="none" w:sz="0" w:space="0" w:color="auto"/>
        <w:left w:val="none" w:sz="0" w:space="0" w:color="auto"/>
        <w:bottom w:val="none" w:sz="0" w:space="0" w:color="auto"/>
        <w:right w:val="none" w:sz="0" w:space="0" w:color="auto"/>
      </w:divBdr>
      <w:divsChild>
        <w:div w:id="85005221">
          <w:marLeft w:val="0"/>
          <w:marRight w:val="0"/>
          <w:marTop w:val="0"/>
          <w:marBottom w:val="0"/>
          <w:divBdr>
            <w:top w:val="none" w:sz="0" w:space="0" w:color="auto"/>
            <w:left w:val="none" w:sz="0" w:space="0" w:color="auto"/>
            <w:bottom w:val="none" w:sz="0" w:space="0" w:color="auto"/>
            <w:right w:val="none" w:sz="0" w:space="0" w:color="auto"/>
          </w:divBdr>
        </w:div>
        <w:div w:id="153764989">
          <w:marLeft w:val="0"/>
          <w:marRight w:val="0"/>
          <w:marTop w:val="0"/>
          <w:marBottom w:val="0"/>
          <w:divBdr>
            <w:top w:val="none" w:sz="0" w:space="0" w:color="auto"/>
            <w:left w:val="none" w:sz="0" w:space="0" w:color="auto"/>
            <w:bottom w:val="none" w:sz="0" w:space="0" w:color="auto"/>
            <w:right w:val="none" w:sz="0" w:space="0" w:color="auto"/>
          </w:divBdr>
        </w:div>
        <w:div w:id="582109002">
          <w:marLeft w:val="0"/>
          <w:marRight w:val="0"/>
          <w:marTop w:val="0"/>
          <w:marBottom w:val="0"/>
          <w:divBdr>
            <w:top w:val="none" w:sz="0" w:space="0" w:color="auto"/>
            <w:left w:val="none" w:sz="0" w:space="0" w:color="auto"/>
            <w:bottom w:val="none" w:sz="0" w:space="0" w:color="auto"/>
            <w:right w:val="none" w:sz="0" w:space="0" w:color="auto"/>
          </w:divBdr>
        </w:div>
        <w:div w:id="585190784">
          <w:marLeft w:val="0"/>
          <w:marRight w:val="0"/>
          <w:marTop w:val="0"/>
          <w:marBottom w:val="0"/>
          <w:divBdr>
            <w:top w:val="none" w:sz="0" w:space="0" w:color="auto"/>
            <w:left w:val="none" w:sz="0" w:space="0" w:color="auto"/>
            <w:bottom w:val="none" w:sz="0" w:space="0" w:color="auto"/>
            <w:right w:val="none" w:sz="0" w:space="0" w:color="auto"/>
          </w:divBdr>
        </w:div>
        <w:div w:id="619914358">
          <w:marLeft w:val="0"/>
          <w:marRight w:val="0"/>
          <w:marTop w:val="0"/>
          <w:marBottom w:val="0"/>
          <w:divBdr>
            <w:top w:val="none" w:sz="0" w:space="0" w:color="auto"/>
            <w:left w:val="none" w:sz="0" w:space="0" w:color="auto"/>
            <w:bottom w:val="none" w:sz="0" w:space="0" w:color="auto"/>
            <w:right w:val="none" w:sz="0" w:space="0" w:color="auto"/>
          </w:divBdr>
        </w:div>
        <w:div w:id="671224904">
          <w:marLeft w:val="0"/>
          <w:marRight w:val="0"/>
          <w:marTop w:val="0"/>
          <w:marBottom w:val="0"/>
          <w:divBdr>
            <w:top w:val="none" w:sz="0" w:space="0" w:color="auto"/>
            <w:left w:val="none" w:sz="0" w:space="0" w:color="auto"/>
            <w:bottom w:val="none" w:sz="0" w:space="0" w:color="auto"/>
            <w:right w:val="none" w:sz="0" w:space="0" w:color="auto"/>
          </w:divBdr>
        </w:div>
        <w:div w:id="794716782">
          <w:marLeft w:val="0"/>
          <w:marRight w:val="0"/>
          <w:marTop w:val="0"/>
          <w:marBottom w:val="0"/>
          <w:divBdr>
            <w:top w:val="none" w:sz="0" w:space="0" w:color="auto"/>
            <w:left w:val="none" w:sz="0" w:space="0" w:color="auto"/>
            <w:bottom w:val="none" w:sz="0" w:space="0" w:color="auto"/>
            <w:right w:val="none" w:sz="0" w:space="0" w:color="auto"/>
          </w:divBdr>
        </w:div>
        <w:div w:id="928542496">
          <w:marLeft w:val="0"/>
          <w:marRight w:val="0"/>
          <w:marTop w:val="0"/>
          <w:marBottom w:val="0"/>
          <w:divBdr>
            <w:top w:val="none" w:sz="0" w:space="0" w:color="auto"/>
            <w:left w:val="none" w:sz="0" w:space="0" w:color="auto"/>
            <w:bottom w:val="none" w:sz="0" w:space="0" w:color="auto"/>
            <w:right w:val="none" w:sz="0" w:space="0" w:color="auto"/>
          </w:divBdr>
        </w:div>
        <w:div w:id="1053429404">
          <w:marLeft w:val="0"/>
          <w:marRight w:val="0"/>
          <w:marTop w:val="0"/>
          <w:marBottom w:val="0"/>
          <w:divBdr>
            <w:top w:val="none" w:sz="0" w:space="0" w:color="auto"/>
            <w:left w:val="none" w:sz="0" w:space="0" w:color="auto"/>
            <w:bottom w:val="none" w:sz="0" w:space="0" w:color="auto"/>
            <w:right w:val="none" w:sz="0" w:space="0" w:color="auto"/>
          </w:divBdr>
        </w:div>
        <w:div w:id="1215004643">
          <w:marLeft w:val="0"/>
          <w:marRight w:val="0"/>
          <w:marTop w:val="0"/>
          <w:marBottom w:val="0"/>
          <w:divBdr>
            <w:top w:val="none" w:sz="0" w:space="0" w:color="auto"/>
            <w:left w:val="none" w:sz="0" w:space="0" w:color="auto"/>
            <w:bottom w:val="none" w:sz="0" w:space="0" w:color="auto"/>
            <w:right w:val="none" w:sz="0" w:space="0" w:color="auto"/>
          </w:divBdr>
        </w:div>
        <w:div w:id="1386443596">
          <w:marLeft w:val="0"/>
          <w:marRight w:val="0"/>
          <w:marTop w:val="0"/>
          <w:marBottom w:val="0"/>
          <w:divBdr>
            <w:top w:val="none" w:sz="0" w:space="0" w:color="auto"/>
            <w:left w:val="none" w:sz="0" w:space="0" w:color="auto"/>
            <w:bottom w:val="none" w:sz="0" w:space="0" w:color="auto"/>
            <w:right w:val="none" w:sz="0" w:space="0" w:color="auto"/>
          </w:divBdr>
        </w:div>
        <w:div w:id="1426267700">
          <w:marLeft w:val="0"/>
          <w:marRight w:val="0"/>
          <w:marTop w:val="0"/>
          <w:marBottom w:val="0"/>
          <w:divBdr>
            <w:top w:val="none" w:sz="0" w:space="0" w:color="auto"/>
            <w:left w:val="none" w:sz="0" w:space="0" w:color="auto"/>
            <w:bottom w:val="none" w:sz="0" w:space="0" w:color="auto"/>
            <w:right w:val="none" w:sz="0" w:space="0" w:color="auto"/>
          </w:divBdr>
        </w:div>
        <w:div w:id="1436629505">
          <w:marLeft w:val="0"/>
          <w:marRight w:val="0"/>
          <w:marTop w:val="0"/>
          <w:marBottom w:val="0"/>
          <w:divBdr>
            <w:top w:val="none" w:sz="0" w:space="0" w:color="auto"/>
            <w:left w:val="none" w:sz="0" w:space="0" w:color="auto"/>
            <w:bottom w:val="none" w:sz="0" w:space="0" w:color="auto"/>
            <w:right w:val="none" w:sz="0" w:space="0" w:color="auto"/>
          </w:divBdr>
        </w:div>
        <w:div w:id="1514492922">
          <w:marLeft w:val="0"/>
          <w:marRight w:val="0"/>
          <w:marTop w:val="0"/>
          <w:marBottom w:val="0"/>
          <w:divBdr>
            <w:top w:val="none" w:sz="0" w:space="0" w:color="auto"/>
            <w:left w:val="none" w:sz="0" w:space="0" w:color="auto"/>
            <w:bottom w:val="none" w:sz="0" w:space="0" w:color="auto"/>
            <w:right w:val="none" w:sz="0" w:space="0" w:color="auto"/>
          </w:divBdr>
        </w:div>
        <w:div w:id="1533231401">
          <w:marLeft w:val="0"/>
          <w:marRight w:val="0"/>
          <w:marTop w:val="0"/>
          <w:marBottom w:val="0"/>
          <w:divBdr>
            <w:top w:val="none" w:sz="0" w:space="0" w:color="auto"/>
            <w:left w:val="none" w:sz="0" w:space="0" w:color="auto"/>
            <w:bottom w:val="none" w:sz="0" w:space="0" w:color="auto"/>
            <w:right w:val="none" w:sz="0" w:space="0" w:color="auto"/>
          </w:divBdr>
        </w:div>
        <w:div w:id="1962303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essibility.usc.edu/accommodations-and-services/interactive-process-center-of-excellence/" TargetMode="External"/><Relationship Id="rId18" Type="http://schemas.openxmlformats.org/officeDocument/2006/relationships/hyperlink" Target="https://osas.usc.edu/" TargetMode="External"/><Relationship Id="rId26" Type="http://schemas.openxmlformats.org/officeDocument/2006/relationships/hyperlink" Target="https://accessibility.usc.edu/accommodations-and-services/" TargetMode="External"/><Relationship Id="rId3" Type="http://schemas.openxmlformats.org/officeDocument/2006/relationships/customXml" Target="../customXml/item3.xml"/><Relationship Id="rId21" Type="http://schemas.openxmlformats.org/officeDocument/2006/relationships/hyperlink" Target="mailto:employeeada@usc.ed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ccessibility.usc.edu/" TargetMode="External"/><Relationship Id="rId17" Type="http://schemas.openxmlformats.org/officeDocument/2006/relationships/hyperlink" Target="https://accessibility.usc.edu/" TargetMode="External"/><Relationship Id="rId25" Type="http://schemas.openxmlformats.org/officeDocument/2006/relationships/hyperlink" Target="https://osas.usc.edu/"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OSASFrontDesk@usc.edu" TargetMode="External"/><Relationship Id="rId20" Type="http://schemas.openxmlformats.org/officeDocument/2006/relationships/hyperlink" Target="mailto:OSASFrontDesk@usc.ed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cessibility.usc.edu/accessibility-at-usc/event-accessibility/event-planner-responsibility/" TargetMode="External"/><Relationship Id="rId24" Type="http://schemas.openxmlformats.org/officeDocument/2006/relationships/hyperlink" Target="mailto:ocrc@usc.edu"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osas.usc.edu" TargetMode="External"/><Relationship Id="rId23" Type="http://schemas.openxmlformats.org/officeDocument/2006/relationships/hyperlink" Target="mailto:ocrc@usc.edu" TargetMode="External"/><Relationship Id="rId28" Type="http://schemas.openxmlformats.org/officeDocument/2006/relationships/hyperlink" Target="mailto:OSASFrontDesk@usc.ed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ccessibility.usc.edu/accommodations-and-services/interactive-process-center-of-excellenc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ployeeada@usc.edu" TargetMode="External"/><Relationship Id="rId22" Type="http://schemas.openxmlformats.org/officeDocument/2006/relationships/hyperlink" Target="https://osas.usc.edu/about/resolving-concerns/" TargetMode="External"/><Relationship Id="rId27" Type="http://schemas.openxmlformats.org/officeDocument/2006/relationships/hyperlink" Target="mailto:accessibility@usc.edu" TargetMode="External"/><Relationship Id="rId30" Type="http://schemas.openxmlformats.org/officeDocument/2006/relationships/header" Target="header2.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38D0778-312D-47DF-9DB6-061F0E6D4769}"/>
      </w:docPartPr>
      <w:docPartBody>
        <w:p w:rsidR="00B50BA2" w:rsidRDefault="00A62EE1">
          <w:r w:rsidRPr="00632C12">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C7FC559-36BC-44F3-BC13-739F190AECE4}"/>
      </w:docPartPr>
      <w:docPartBody>
        <w:p w:rsidR="00E078C5" w:rsidRDefault="00E078C5">
          <w:r w:rsidRPr="00DC0080">
            <w:rPr>
              <w:rStyle w:val="PlaceholderText"/>
            </w:rPr>
            <w:t>Enter any content that you want to repeat, including other content controls. You can also insert this control around table rows in order to repeat parts of a table.</w:t>
          </w:r>
        </w:p>
      </w:docPartBody>
    </w:docPart>
    <w:docPart>
      <w:docPartPr>
        <w:name w:val="86D45C77F60845EC822F9A6735158E8F"/>
        <w:category>
          <w:name w:val="General"/>
          <w:gallery w:val="placeholder"/>
        </w:category>
        <w:types>
          <w:type w:val="bbPlcHdr"/>
        </w:types>
        <w:behaviors>
          <w:behavior w:val="content"/>
        </w:behaviors>
        <w:guid w:val="{DA8091F8-F6FA-4F99-9F43-68048E7F823E}"/>
      </w:docPartPr>
      <w:docPartBody>
        <w:p w:rsidR="00BA715D" w:rsidRDefault="004B60FF" w:rsidP="004B60FF">
          <w:pPr>
            <w:pStyle w:val="86D45C77F60845EC822F9A6735158E8F1"/>
          </w:pPr>
          <w:r w:rsidRPr="00EF4A18">
            <w:rPr>
              <w:rStyle w:val="PlaceholderText"/>
              <w:rFonts w:ascii="National" w:hAnsi="National"/>
              <w:b w:val="0"/>
              <w:sz w:val="22"/>
              <w:szCs w:val="22"/>
            </w:rPr>
            <w:t xml:space="preserve">Click or tap here to enter policy edited date in the format of </w:t>
          </w:r>
          <w:r w:rsidRPr="00EF4A18">
            <w:rPr>
              <w:rFonts w:ascii="National" w:hAnsi="National"/>
              <w:b w:val="0"/>
              <w:bCs w:val="0"/>
              <w:sz w:val="22"/>
              <w:szCs w:val="22"/>
            </w:rPr>
            <w:t>MM/DD/YY</w:t>
          </w:r>
          <w:r w:rsidRPr="00EF4A18">
            <w:rPr>
              <w:rStyle w:val="PlaceholderText"/>
              <w:rFonts w:ascii="National" w:hAnsi="National"/>
              <w:b w:val="0"/>
              <w:sz w:val="22"/>
              <w:szCs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National">
    <w:altName w:val="Calibri"/>
    <w:panose1 w:val="00000000000000000000"/>
    <w:charset w:val="00"/>
    <w:family w:val="modern"/>
    <w:notTrueType/>
    <w:pitch w:val="variable"/>
    <w:sig w:usb0="A00000FF" w:usb1="5000207B" w:usb2="00000010" w:usb3="00000000" w:csb0="00000093" w:csb1="00000000"/>
  </w:font>
  <w:font w:name="National 2">
    <w:panose1 w:val="020B0504030502020203"/>
    <w:charset w:val="00"/>
    <w:family w:val="swiss"/>
    <w:notTrueType/>
    <w:pitch w:val="variable"/>
    <w:sig w:usb0="A000006F" w:usb1="5000005B" w:usb2="00000000" w:usb3="00000000" w:csb0="00000093"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EE1"/>
    <w:rsid w:val="00035624"/>
    <w:rsid w:val="001732BC"/>
    <w:rsid w:val="00377B6B"/>
    <w:rsid w:val="004B60FF"/>
    <w:rsid w:val="007551AF"/>
    <w:rsid w:val="007C3804"/>
    <w:rsid w:val="007E1801"/>
    <w:rsid w:val="00893527"/>
    <w:rsid w:val="00A62EE1"/>
    <w:rsid w:val="00B50BA2"/>
    <w:rsid w:val="00BA715D"/>
    <w:rsid w:val="00C17846"/>
    <w:rsid w:val="00DF440B"/>
    <w:rsid w:val="00E078C5"/>
    <w:rsid w:val="00EA4E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0FF"/>
    <w:rPr>
      <w:color w:val="808080"/>
    </w:rPr>
  </w:style>
  <w:style w:type="paragraph" w:customStyle="1" w:styleId="86D45C77F60845EC822F9A6735158E8F1">
    <w:name w:val="86D45C77F60845EC822F9A6735158E8F1"/>
    <w:rsid w:val="004B60FF"/>
    <w:pPr>
      <w:spacing w:before="100" w:beforeAutospacing="1" w:after="100" w:afterAutospacing="1" w:line="240" w:lineRule="auto"/>
      <w:outlineLvl w:val="1"/>
    </w:pPr>
    <w:rPr>
      <w:rFonts w:ascii="Times New Roman" w:eastAsia="Times New Roman" w:hAnsi="Times New Roman" w:cs="Times New Roman"/>
      <w:b/>
      <w:bCs/>
      <w:sz w:val="36"/>
      <w:szCs w:val="3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d732bff-4bc2-4bff-b6a0-3eb4fe20764b"/>
    <lcf76f155ced4ddcb4097134ff3c332f xmlns="6f30e3fa-6700-4450-9a1b-50030b7399c9">
      <Terms xmlns="http://schemas.microsoft.com/office/infopath/2007/PartnerControls"/>
    </lcf76f155ced4ddcb4097134ff3c332f>
    <SubmitforApproval xmlns="6f30e3fa-6700-4450-9a1b-50030b7399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98CF93F9231D4FA51DCF3FDBD4AFF5" ma:contentTypeVersion="16" ma:contentTypeDescription="Create a new document." ma:contentTypeScope="" ma:versionID="9536ce0743dbf82b49dc86a7931d40ef">
  <xsd:schema xmlns:xsd="http://www.w3.org/2001/XMLSchema" xmlns:xs="http://www.w3.org/2001/XMLSchema" xmlns:p="http://schemas.microsoft.com/office/2006/metadata/properties" xmlns:ns2="6f30e3fa-6700-4450-9a1b-50030b7399c9" xmlns:ns3="0d732bff-4bc2-4bff-b6a0-3eb4fe20764b" targetNamespace="http://schemas.microsoft.com/office/2006/metadata/properties" ma:root="true" ma:fieldsID="52601a4d6ec0b179595079e38ee96718" ns2:_="" ns3:_="">
    <xsd:import namespace="6f30e3fa-6700-4450-9a1b-50030b7399c9"/>
    <xsd:import namespace="0d732bff-4bc2-4bff-b6a0-3eb4fe2076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SubmitforApprova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0e3fa-6700-4450-9a1b-50030b7399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SubmitforApproval" ma:index="14" nillable="true" ma:displayName="[Policy Owner ONLY]" ma:format="Dropdown" ma:internalName="SubmitforApprova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859ec5-0d3b-4e39-82c7-2539434c4e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732bff-4bc2-4bff-b6a0-3eb4fe2076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023a30c-f7a7-4eb2-bd16-7fb783033199}" ma:internalName="TaxCatchAll" ma:showField="CatchAllData" ma:web="0d732bff-4bc2-4bff-b6a0-3eb4fe207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5BE466-D9AF-4925-96B3-9924FEB6A8EA}">
  <ds:schemaRefs>
    <ds:schemaRef ds:uri="http://schemas.openxmlformats.org/officeDocument/2006/bibliography"/>
  </ds:schemaRefs>
</ds:datastoreItem>
</file>

<file path=customXml/itemProps2.xml><?xml version="1.0" encoding="utf-8"?>
<ds:datastoreItem xmlns:ds="http://schemas.openxmlformats.org/officeDocument/2006/customXml" ds:itemID="{902430E9-9C17-4268-820C-E5E119687D9E}">
  <ds:schemaRefs>
    <ds:schemaRef ds:uri="http://schemas.microsoft.com/office/2006/metadata/properties"/>
    <ds:schemaRef ds:uri="http://schemas.microsoft.com/office/infopath/2007/PartnerControls"/>
    <ds:schemaRef ds:uri="0d732bff-4bc2-4bff-b6a0-3eb4fe20764b"/>
    <ds:schemaRef ds:uri="6f30e3fa-6700-4450-9a1b-50030b7399c9"/>
  </ds:schemaRefs>
</ds:datastoreItem>
</file>

<file path=customXml/itemProps3.xml><?xml version="1.0" encoding="utf-8"?>
<ds:datastoreItem xmlns:ds="http://schemas.openxmlformats.org/officeDocument/2006/customXml" ds:itemID="{32A29FAC-EA25-48EC-8AD5-CE525E95EC23}">
  <ds:schemaRefs>
    <ds:schemaRef ds:uri="http://schemas.microsoft.com/sharepoint/v3/contenttype/forms"/>
  </ds:schemaRefs>
</ds:datastoreItem>
</file>

<file path=customXml/itemProps4.xml><?xml version="1.0" encoding="utf-8"?>
<ds:datastoreItem xmlns:ds="http://schemas.openxmlformats.org/officeDocument/2006/customXml" ds:itemID="{8558A404-F020-4EB2-A530-8DF00AA3C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0e3fa-6700-4450-9a1b-50030b7399c9"/>
    <ds:schemaRef ds:uri="0d732bff-4bc2-4bff-b6a0-3eb4fe207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1849</Words>
  <Characters>11614</Characters>
  <Application>Microsoft Office Word</Application>
  <DocSecurity>8</DocSecurity>
  <Lines>313</Lines>
  <Paragraphs>138</Paragraphs>
  <ScaleCrop>false</ScaleCrop>
  <HeadingPairs>
    <vt:vector size="2" baseType="variant">
      <vt:variant>
        <vt:lpstr>Title</vt:lpstr>
      </vt:variant>
      <vt:variant>
        <vt:i4>1</vt:i4>
      </vt:variant>
    </vt:vector>
  </HeadingPairs>
  <TitlesOfParts>
    <vt:vector size="1" baseType="lpstr">
      <vt:lpstr>DRAFT &amp; CONFIDENTIAL</vt:lpstr>
    </vt:vector>
  </TitlesOfParts>
  <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&amp; CONFIDENTIAL</dc:title>
  <dc:subject/>
  <dc:creator>Ainapure, Kalpita</dc:creator>
  <cp:keywords/>
  <dc:description/>
  <cp:lastModifiedBy>Emily Therese Sandoval</cp:lastModifiedBy>
  <cp:revision>3</cp:revision>
  <dcterms:created xsi:type="dcterms:W3CDTF">2026-02-05T16:43:00Z</dcterms:created>
  <dcterms:modified xsi:type="dcterms:W3CDTF">2026-02-05T16:44:00Z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0x0101008898CF93F9231D4FA51DCF3FDBD4AFF5</vt:lpwstr>
  </property>
</Properties>
</file>